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E2038B0" w14:textId="6FBB6D0A" w:rsidR="006A13C9" w:rsidRDefault="006A13C9" w:rsidP="00A279D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="007B6A8B" w:rsidRPr="007B6A8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PZ.294.</w:t>
      </w:r>
      <w:r w:rsidR="00326A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59</w:t>
      </w:r>
      <w:r w:rsidR="009A1C7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.202</w:t>
      </w:r>
      <w:r w:rsidR="00326A9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6</w:t>
      </w:r>
    </w:p>
    <w:p w14:paraId="62329215" w14:textId="3BB37A78" w:rsidR="009A1C7C" w:rsidRPr="00C61EDF" w:rsidRDefault="00A279D7" w:rsidP="00B4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>Nr postępowania</w:t>
      </w:r>
      <w:r w:rsidRPr="00326A97">
        <w:rPr>
          <w:rFonts w:ascii="Arial" w:eastAsia="Arial" w:hAnsi="Arial" w:cs="Arial"/>
          <w:sz w:val="22"/>
          <w:szCs w:val="22"/>
        </w:rPr>
        <w:t xml:space="preserve">: </w:t>
      </w:r>
      <w:r w:rsidR="00326A97" w:rsidRPr="00326A97">
        <w:rPr>
          <w:rFonts w:ascii="Arial" w:hAnsi="Arial" w:cs="Arial"/>
          <w:color w:val="000000"/>
          <w:sz w:val="22"/>
          <w:szCs w:val="22"/>
          <w:shd w:val="clear" w:color="auto" w:fill="FFFFFF"/>
        </w:rPr>
        <w:t>0662/IZ15GM/00012/00008/26/P</w:t>
      </w:r>
    </w:p>
    <w:p w14:paraId="216FB5F9" w14:textId="2F39C342" w:rsidR="00751561" w:rsidRPr="00C61EDF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C61EDF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C61ED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C61EDF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C61EDF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C61EDF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Pr="00C61EDF">
          <w:rPr>
            <w:rStyle w:val="Hipercze"/>
            <w:rFonts w:ascii="Arial" w:hAnsi="Arial" w:cs="Arial"/>
            <w:b/>
            <w:bCs/>
            <w:u w:val="none"/>
            <w:lang w:val="en-US"/>
          </w:rPr>
          <w:t>iz.opole@plk-sa.pl</w:t>
        </w:r>
      </w:hyperlink>
    </w:p>
    <w:p w14:paraId="5AFCBAB6" w14:textId="77777777" w:rsidR="00680CEF" w:rsidRPr="00C61ED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C61EDF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A279D7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A279D7">
        <w:rPr>
          <w:rFonts w:ascii="Arial" w:hAnsi="Arial" w:cs="Arial"/>
          <w:bCs/>
        </w:rPr>
        <w:t xml:space="preserve">dla postępowania prowadzonego w trybie zapytania ofertowego </w:t>
      </w:r>
      <w:r w:rsidRPr="002174A3">
        <w:rPr>
          <w:rFonts w:ascii="Arial" w:hAnsi="Arial" w:cs="Arial"/>
          <w:bCs/>
        </w:rPr>
        <w:t>otwartego,</w:t>
      </w:r>
      <w:r w:rsidRPr="00A279D7">
        <w:rPr>
          <w:rFonts w:ascii="Arial" w:hAnsi="Arial" w:cs="Arial"/>
          <w:bCs/>
        </w:rPr>
        <w:t xml:space="preserve"> pn.:</w:t>
      </w:r>
    </w:p>
    <w:p w14:paraId="19E8CF74" w14:textId="18A7251D" w:rsidR="000A5A09" w:rsidRPr="006A13C9" w:rsidRDefault="00A279D7" w:rsidP="00A279D7">
      <w:pPr>
        <w:pStyle w:val="Nagwek2"/>
        <w:spacing w:line="360" w:lineRule="auto"/>
        <w:ind w:left="0"/>
        <w:jc w:val="center"/>
        <w:rPr>
          <w:rFonts w:ascii="Arial" w:eastAsia="Times New Roman" w:hAnsi="Arial" w:cs="Arial"/>
          <w:bCs/>
          <w:i w:val="0"/>
          <w:spacing w:val="-15"/>
          <w:sz w:val="28"/>
          <w:szCs w:val="28"/>
          <w:lang w:eastAsia="pl-PL"/>
        </w:rPr>
      </w:pPr>
      <w:r w:rsidRPr="006A13C9">
        <w:rPr>
          <w:rFonts w:ascii="Arial" w:hAnsi="Arial" w:cs="Arial"/>
          <w:i w:val="0"/>
          <w:sz w:val="28"/>
          <w:szCs w:val="28"/>
        </w:rPr>
        <w:t>„</w:t>
      </w:r>
      <w:r w:rsidR="006A13C9" w:rsidRPr="006A13C9">
        <w:rPr>
          <w:rFonts w:ascii="Arial" w:eastAsia="Times New Roman" w:hAnsi="Arial" w:cs="Arial"/>
          <w:i w:val="0"/>
          <w:sz w:val="28"/>
          <w:szCs w:val="28"/>
          <w:lang w:eastAsia="pl-PL"/>
        </w:rPr>
        <w:t>Naprawa kabli sygnalizacyjnych, te</w:t>
      </w:r>
      <w:r w:rsidR="00D67E53">
        <w:rPr>
          <w:rFonts w:ascii="Arial" w:eastAsia="Times New Roman" w:hAnsi="Arial" w:cs="Arial"/>
          <w:i w:val="0"/>
          <w:sz w:val="28"/>
          <w:szCs w:val="28"/>
          <w:lang w:eastAsia="pl-PL"/>
        </w:rPr>
        <w:t xml:space="preserve">letechnicznych, energetycznych </w:t>
      </w:r>
      <w:r w:rsidR="006A13C9" w:rsidRPr="006A13C9">
        <w:rPr>
          <w:rFonts w:ascii="Arial" w:eastAsia="Times New Roman" w:hAnsi="Arial" w:cs="Arial"/>
          <w:i w:val="0"/>
          <w:sz w:val="28"/>
          <w:szCs w:val="28"/>
          <w:lang w:eastAsia="pl-PL"/>
        </w:rPr>
        <w:t>i światłowodowych na terenie działania Zakładu Linii Kolejowych w Opolu</w:t>
      </w:r>
      <w:r w:rsidRPr="006A13C9">
        <w:rPr>
          <w:rFonts w:ascii="Arial" w:hAnsi="Arial" w:cs="Arial"/>
          <w:i w:val="0"/>
          <w:sz w:val="28"/>
          <w:szCs w:val="28"/>
        </w:rPr>
        <w:t>”</w:t>
      </w:r>
    </w:p>
    <w:p w14:paraId="136B46D2" w14:textId="77777777" w:rsidR="000A5A09" w:rsidRDefault="000A5A09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6F5498E" w14:textId="77777777" w:rsidR="000A5A09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DF2BD5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DF2BD5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5B39E5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514F94A6" w14:textId="79439EEF" w:rsidR="00311C11" w:rsidRDefault="00311C11" w:rsidP="00525E01">
      <w:pPr>
        <w:spacing w:line="276" w:lineRule="auto"/>
        <w:ind w:left="0"/>
        <w:jc w:val="left"/>
        <w:rPr>
          <w:rFonts w:ascii="Arial" w:hAnsi="Arial" w:cs="Arial"/>
          <w:bCs/>
        </w:rPr>
      </w:pPr>
    </w:p>
    <w:p w14:paraId="32353215" w14:textId="77777777" w:rsidR="00A279D7" w:rsidRDefault="00A279D7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750684F6" w14:textId="77777777" w:rsidR="00311C11" w:rsidRPr="00C61EDF" w:rsidRDefault="00311C11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45975E4A" w:rsidR="008B73A2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C61EDF">
        <w:rPr>
          <w:rFonts w:ascii="Arial" w:hAnsi="Arial" w:cs="Arial"/>
          <w:b/>
          <w:bCs/>
        </w:rPr>
        <w:t>Opole</w:t>
      </w:r>
      <w:r w:rsidR="006017C3" w:rsidRPr="00C61EDF">
        <w:rPr>
          <w:rFonts w:ascii="Arial" w:hAnsi="Arial" w:cs="Arial"/>
          <w:b/>
          <w:bCs/>
        </w:rPr>
        <w:t xml:space="preserve">, </w:t>
      </w:r>
      <w:r w:rsidR="00041D30" w:rsidRPr="00C61EDF">
        <w:rPr>
          <w:rFonts w:ascii="Arial" w:hAnsi="Arial" w:cs="Arial"/>
          <w:b/>
          <w:bCs/>
        </w:rPr>
        <w:t xml:space="preserve">dnia </w:t>
      </w:r>
      <w:r w:rsidR="00326A97">
        <w:rPr>
          <w:rFonts w:ascii="Arial" w:hAnsi="Arial" w:cs="Arial"/>
          <w:b/>
          <w:bCs/>
        </w:rPr>
        <w:t>…………….</w:t>
      </w:r>
      <w:r w:rsidR="00EF304E">
        <w:rPr>
          <w:rFonts w:ascii="Arial" w:hAnsi="Arial" w:cs="Arial"/>
          <w:b/>
          <w:bCs/>
        </w:rPr>
        <w:t>.202</w:t>
      </w:r>
      <w:r w:rsidR="00326A97">
        <w:rPr>
          <w:rFonts w:ascii="Arial" w:hAnsi="Arial" w:cs="Arial"/>
          <w:b/>
          <w:bCs/>
        </w:rPr>
        <w:t>6</w:t>
      </w:r>
      <w:r w:rsidR="00A773CB">
        <w:rPr>
          <w:rFonts w:ascii="Arial" w:hAnsi="Arial" w:cs="Arial"/>
          <w:b/>
          <w:bCs/>
        </w:rPr>
        <w:t xml:space="preserve"> </w:t>
      </w:r>
      <w:r w:rsidR="006017C3" w:rsidRPr="00C61EDF">
        <w:rPr>
          <w:rFonts w:ascii="Arial" w:hAnsi="Arial" w:cs="Arial"/>
          <w:b/>
          <w:bCs/>
        </w:rPr>
        <w:t>r</w:t>
      </w:r>
      <w:r w:rsidR="001118DC" w:rsidRPr="00C61EDF">
        <w:rPr>
          <w:rFonts w:ascii="Arial" w:hAnsi="Arial" w:cs="Arial"/>
          <w:b/>
          <w:bCs/>
        </w:rPr>
        <w:t>.</w:t>
      </w:r>
    </w:p>
    <w:p w14:paraId="06F0266D" w14:textId="77777777" w:rsidR="00326A97" w:rsidRDefault="00326A97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155A5A" w14:textId="77777777" w:rsidR="00405C03" w:rsidRPr="00C61EDF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C61EDF" w:rsidRDefault="00D72556" w:rsidP="00C62DF6">
          <w:pPr>
            <w:pStyle w:val="Nagwekspisutreci"/>
            <w:rPr>
              <w:rFonts w:ascii="Arial" w:hAnsi="Arial" w:cs="Arial"/>
            </w:rPr>
          </w:pPr>
          <w:r w:rsidRPr="00C61EDF">
            <w:rPr>
              <w:rFonts w:ascii="Arial" w:hAnsi="Arial" w:cs="Arial"/>
            </w:rPr>
            <w:t>Spis treści</w:t>
          </w:r>
        </w:p>
        <w:p w14:paraId="0DC31F61" w14:textId="471F8D50" w:rsidR="00DC5B9B" w:rsidRPr="00C61ED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5530722B" w:rsidR="00A32A68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C61ED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3A15AB">
              <w:rPr>
                <w:rStyle w:val="Hipercze"/>
                <w:noProof/>
              </w:rPr>
              <w:t>Rozdział I – Informacje ogólne</w:t>
            </w:r>
            <w:r w:rsidR="00A32A68">
              <w:rPr>
                <w:noProof/>
                <w:webHidden/>
              </w:rPr>
              <w:tab/>
            </w:r>
            <w:r w:rsidR="00A32A68">
              <w:rPr>
                <w:noProof/>
                <w:webHidden/>
              </w:rPr>
              <w:fldChar w:fldCharType="begin"/>
            </w:r>
            <w:r w:rsidR="00A32A68">
              <w:rPr>
                <w:noProof/>
                <w:webHidden/>
              </w:rPr>
              <w:instrText xml:space="preserve"> PAGEREF _Toc83980401 \h </w:instrText>
            </w:r>
            <w:r w:rsidR="00A32A68">
              <w:rPr>
                <w:noProof/>
                <w:webHidden/>
              </w:rPr>
            </w:r>
            <w:r w:rsidR="00A32A68"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3</w:t>
            </w:r>
            <w:r w:rsidR="00A32A68">
              <w:rPr>
                <w:noProof/>
                <w:webHidden/>
              </w:rPr>
              <w:fldChar w:fldCharType="end"/>
            </w:r>
          </w:hyperlink>
        </w:p>
        <w:p w14:paraId="35FC30C2" w14:textId="078F725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Pr="003A15AB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757BF" w14:textId="28FD50E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Pr="003A15AB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E08FD" w14:textId="7C000018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Pr="003A15AB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B9A24" w14:textId="42D0072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Pr="003A15AB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534D0" w14:textId="11EE5C9A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Pr="003A15AB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A7F252" w14:textId="7AE34EF1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Pr="003A15AB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7F6D9" w14:textId="46D6223B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Pr="003A15AB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5D27A" w14:textId="3C489BD0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Pr="003A15AB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85E87" w14:textId="13B0EE7A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Pr="003A15AB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F0A1B" w14:textId="386618BA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Pr="003A15AB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0375F7" w14:textId="144A1A4D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Pr="003A15AB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15B7F" w14:textId="1890BB7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Pr="003A15AB">
              <w:rPr>
                <w:rStyle w:val="Hipercze"/>
                <w:noProof/>
              </w:rPr>
              <w:t>Rozdział</w:t>
            </w:r>
            <w:r w:rsidRPr="003A15AB">
              <w:rPr>
                <w:rStyle w:val="Hipercze"/>
                <w:noProof/>
                <w:lang w:eastAsia="pl-PL"/>
              </w:rPr>
              <w:t xml:space="preserve"> XIII </w:t>
            </w:r>
            <w:r w:rsidRPr="003A15AB">
              <w:rPr>
                <w:rStyle w:val="Hipercze"/>
                <w:noProof/>
              </w:rPr>
              <w:t>–</w:t>
            </w:r>
            <w:r w:rsidRPr="003A15AB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FFE04" w14:textId="27A81AD7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Pr="003A15AB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B0A1FE" w14:textId="4BB295B6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Pr="003A15AB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34C24" w14:textId="60713ED8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Pr="003A15AB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CC3C5" w14:textId="4B42B7CC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Pr="003A15AB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F0302" w14:textId="4B5BE0B6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Pr="003A15AB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31E2C" w14:textId="0C4672AA" w:rsidR="00A32A68" w:rsidRDefault="00A32A68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Pr="003A15AB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_Toc83980419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0AA5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67B9A" w14:textId="64A1BD38" w:rsidR="00DC5B9B" w:rsidRPr="00C61ED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C61ED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C61ED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C61ED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C61ED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77777777" w:rsidR="00C62DF6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7E22FAF" w14:textId="77777777" w:rsidR="00C61EDF" w:rsidRPr="00C61EDF" w:rsidRDefault="00C61ED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2A74FE6" w14:textId="42CE9CE1" w:rsidR="000A7104" w:rsidRPr="00C61EDF" w:rsidRDefault="000A7104" w:rsidP="0027037E">
      <w:pPr>
        <w:tabs>
          <w:tab w:val="left" w:pos="7935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79D3753" w14:textId="77777777" w:rsidR="00943A07" w:rsidRPr="00C61EDF" w:rsidRDefault="00943A07" w:rsidP="00C62DF6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C61EDF" w:rsidRDefault="00D73AD6" w:rsidP="00C62DF6">
      <w:pPr>
        <w:pStyle w:val="Nagwek1"/>
      </w:pPr>
      <w:bookmarkStart w:id="0" w:name="_Toc83980401"/>
      <w:r w:rsidRPr="00C61EDF">
        <w:lastRenderedPageBreak/>
        <w:t>Rozdział I</w:t>
      </w:r>
      <w:r w:rsidR="003E10F6" w:rsidRPr="00C61EDF">
        <w:t xml:space="preserve"> –</w:t>
      </w:r>
      <w:r w:rsidR="00900672" w:rsidRPr="00C61EDF">
        <w:t xml:space="preserve"> Informacje </w:t>
      </w:r>
      <w:r w:rsidR="000B794C" w:rsidRPr="00C61EDF">
        <w:t>o</w:t>
      </w:r>
      <w:r w:rsidR="00900672" w:rsidRPr="00C61EDF">
        <w:t>gólne</w:t>
      </w:r>
      <w:bookmarkEnd w:id="0"/>
    </w:p>
    <w:p w14:paraId="0BF74AEB" w14:textId="77777777" w:rsidR="005863D4" w:rsidRPr="005863D4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C61EDF" w:rsidRDefault="00500A7A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C61EDF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C61ED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C61EDF">
        <w:rPr>
          <w:rFonts w:ascii="Arial" w:hAnsi="Arial" w:cs="Arial"/>
          <w:bCs/>
          <w:sz w:val="22"/>
          <w:szCs w:val="22"/>
        </w:rPr>
        <w:t xml:space="preserve">ofert </w:t>
      </w:r>
      <w:r w:rsidR="00451983">
        <w:rPr>
          <w:rFonts w:ascii="Arial" w:hAnsi="Arial" w:cs="Arial"/>
          <w:bCs/>
          <w:sz w:val="22"/>
          <w:szCs w:val="22"/>
        </w:rPr>
        <w:br/>
      </w:r>
      <w:r w:rsidR="00451983" w:rsidRPr="00C61EDF">
        <w:rPr>
          <w:rFonts w:ascii="Arial" w:hAnsi="Arial" w:cs="Arial"/>
          <w:bCs/>
          <w:sz w:val="22"/>
          <w:szCs w:val="22"/>
        </w:rPr>
        <w:t>w</w:t>
      </w:r>
      <w:r w:rsidRPr="00C61EDF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C61EDF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C61EDF">
        <w:rPr>
          <w:rFonts w:ascii="Arial" w:hAnsi="Arial" w:cs="Arial"/>
          <w:bCs/>
          <w:sz w:val="22"/>
          <w:szCs w:val="22"/>
        </w:rPr>
        <w:t>otwartego</w:t>
      </w:r>
      <w:r w:rsidRPr="00C61EDF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C61EDF" w:rsidRDefault="006C44E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Postępowanie</w:t>
      </w:r>
      <w:r w:rsidR="000C2966" w:rsidRPr="00C61EDF">
        <w:rPr>
          <w:rFonts w:ascii="Arial" w:hAnsi="Arial" w:cs="Arial"/>
          <w:bCs/>
          <w:sz w:val="22"/>
          <w:szCs w:val="22"/>
        </w:rPr>
        <w:t xml:space="preserve"> zakupowe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>prowadzon</w:t>
      </w:r>
      <w:r w:rsidRPr="00C61EDF">
        <w:rPr>
          <w:rFonts w:ascii="Arial" w:hAnsi="Arial" w:cs="Arial"/>
          <w:sz w:val="22"/>
          <w:szCs w:val="22"/>
        </w:rPr>
        <w:t>e</w:t>
      </w:r>
      <w:r w:rsidR="00900672" w:rsidRPr="00C61EDF">
        <w:rPr>
          <w:rFonts w:ascii="Arial" w:hAnsi="Arial" w:cs="Arial"/>
          <w:sz w:val="22"/>
          <w:szCs w:val="22"/>
        </w:rPr>
        <w:t xml:space="preserve"> jest</w:t>
      </w:r>
      <w:r w:rsidR="00366BF3" w:rsidRPr="00C61EDF">
        <w:rPr>
          <w:rFonts w:ascii="Arial" w:hAnsi="Arial" w:cs="Arial"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C61EDF">
        <w:rPr>
          <w:rFonts w:ascii="Arial" w:hAnsi="Arial" w:cs="Arial"/>
          <w:sz w:val="22"/>
          <w:szCs w:val="22"/>
        </w:rPr>
        <w:br/>
      </w:r>
      <w:r w:rsidR="00900672" w:rsidRPr="00C61EDF">
        <w:rPr>
          <w:rFonts w:ascii="Arial" w:hAnsi="Arial" w:cs="Arial"/>
          <w:sz w:val="22"/>
          <w:szCs w:val="22"/>
        </w:rPr>
        <w:t xml:space="preserve">w </w:t>
      </w:r>
      <w:r w:rsidR="009710F9" w:rsidRPr="00C61EDF">
        <w:rPr>
          <w:rFonts w:ascii="Arial" w:hAnsi="Arial" w:cs="Arial"/>
          <w:sz w:val="22"/>
          <w:szCs w:val="22"/>
        </w:rPr>
        <w:t>„Regulaminie udzielania zamów</w:t>
      </w:r>
      <w:r w:rsidR="00B04772" w:rsidRPr="00C61EDF">
        <w:rPr>
          <w:rFonts w:ascii="Arial" w:hAnsi="Arial" w:cs="Arial"/>
          <w:sz w:val="22"/>
          <w:szCs w:val="22"/>
        </w:rPr>
        <w:t xml:space="preserve">ień </w:t>
      </w:r>
      <w:r w:rsidR="008253C1" w:rsidRPr="00C61EDF">
        <w:rPr>
          <w:rFonts w:ascii="Arial" w:hAnsi="Arial" w:cs="Arial"/>
          <w:sz w:val="22"/>
          <w:szCs w:val="22"/>
        </w:rPr>
        <w:t xml:space="preserve">logistycznych </w:t>
      </w:r>
      <w:r w:rsidR="009710F9" w:rsidRPr="00C61EDF">
        <w:rPr>
          <w:rFonts w:ascii="Arial" w:hAnsi="Arial" w:cs="Arial"/>
          <w:sz w:val="22"/>
          <w:szCs w:val="22"/>
        </w:rPr>
        <w:t>przez PKP Polskie Linie Kolejowe S.A.”</w:t>
      </w:r>
      <w:r w:rsidR="009710F9" w:rsidRPr="00C61EDF">
        <w:rPr>
          <w:rFonts w:ascii="Arial" w:hAnsi="Arial" w:cs="Arial"/>
          <w:b/>
          <w:sz w:val="22"/>
          <w:szCs w:val="22"/>
        </w:rPr>
        <w:t xml:space="preserve"> </w:t>
      </w:r>
      <w:r w:rsidR="00900672" w:rsidRPr="00C61EDF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C61EDF">
        <w:rPr>
          <w:rFonts w:ascii="Arial" w:hAnsi="Arial" w:cs="Arial"/>
          <w:bCs/>
          <w:sz w:val="22"/>
          <w:szCs w:val="22"/>
        </w:rPr>
        <w:t>„</w:t>
      </w:r>
      <w:r w:rsidR="00900672" w:rsidRPr="00C61EDF">
        <w:rPr>
          <w:rFonts w:ascii="Arial" w:hAnsi="Arial" w:cs="Arial"/>
          <w:bCs/>
          <w:sz w:val="22"/>
          <w:szCs w:val="22"/>
        </w:rPr>
        <w:t>Regulamin</w:t>
      </w:r>
      <w:r w:rsidR="008E4497" w:rsidRPr="00C61EDF">
        <w:rPr>
          <w:rFonts w:ascii="Arial" w:hAnsi="Arial" w:cs="Arial"/>
          <w:bCs/>
          <w:sz w:val="22"/>
          <w:szCs w:val="22"/>
        </w:rPr>
        <w:t>”</w:t>
      </w:r>
      <w:r w:rsidR="002663D2" w:rsidRPr="00C61EDF">
        <w:rPr>
          <w:rFonts w:ascii="Arial" w:hAnsi="Arial" w:cs="Arial"/>
          <w:bCs/>
          <w:sz w:val="22"/>
          <w:szCs w:val="22"/>
        </w:rPr>
        <w:t>) dostępnego</w:t>
      </w:r>
      <w:r w:rsidR="00114F26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3" w:history="1">
        <w:r w:rsidR="00AF1F1E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</w:t>
        </w:r>
        <w:r w:rsidR="00FC5586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.plk-sa.pl</w:t>
        </w:r>
      </w:hyperlink>
      <w:r w:rsidR="00114F26" w:rsidRPr="00C61EDF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12DA1DD5" w14:textId="5CCF0758" w:rsidR="00A23423" w:rsidRPr="00A23423" w:rsidRDefault="00A2342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1059ED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6BC60F88" w14:textId="79C723D9" w:rsidR="00FC3CD3" w:rsidRPr="00C61EDF" w:rsidRDefault="00FC3CD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C61EDF">
        <w:rPr>
          <w:rFonts w:ascii="Arial" w:hAnsi="Arial" w:cs="Arial"/>
          <w:bCs/>
          <w:sz w:val="22"/>
          <w:szCs w:val="22"/>
        </w:rPr>
        <w:t>dostępnej</w:t>
      </w:r>
      <w:r w:rsidR="00343452" w:rsidRPr="00C61EDF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C61EDF">
        <w:rPr>
          <w:rFonts w:ascii="Arial" w:hAnsi="Arial" w:cs="Arial"/>
          <w:bCs/>
          <w:color w:val="0070C0"/>
          <w:sz w:val="22"/>
          <w:szCs w:val="22"/>
          <w:u w:val="single"/>
        </w:rPr>
        <w:t>https://</w:t>
      </w:r>
      <w:hyperlink r:id="rId14" w:history="1">
        <w:r w:rsidR="00D33849" w:rsidRPr="00C61EDF">
          <w:rPr>
            <w:rFonts w:ascii="Arial" w:hAnsi="Arial" w:cs="Arial"/>
            <w:bCs/>
            <w:color w:val="0070C0"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C61EDF" w:rsidRDefault="009815EE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Na platformie Zakupowej w zakładce </w:t>
      </w:r>
      <w:r w:rsidRPr="00C61EDF">
        <w:rPr>
          <w:rFonts w:ascii="Arial" w:hAnsi="Arial" w:cs="Arial"/>
          <w:bCs/>
          <w:i/>
          <w:color w:val="0D0D0D" w:themeColor="text1" w:themeTint="F2"/>
          <w:sz w:val="22"/>
          <w:szCs w:val="22"/>
        </w:rPr>
        <w:t xml:space="preserve">Regulacje i procedury procesu zakupowego 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dostępny jest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 dla Wykonawców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 (dalej: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C61EDF">
        <w:rPr>
          <w:rFonts w:ascii="Arial" w:hAnsi="Arial" w:cs="Arial"/>
          <w:b/>
          <w:bCs/>
          <w:color w:val="0D0D0D" w:themeColor="text1" w:themeTint="F2"/>
          <w:sz w:val="22"/>
          <w:szCs w:val="22"/>
        </w:rPr>
        <w:t>Podręczniku</w:t>
      </w:r>
      <w:r w:rsidRPr="00C61EDF">
        <w:rPr>
          <w:rFonts w:ascii="Arial" w:hAnsi="Arial" w:cs="Arial"/>
          <w:bCs/>
          <w:color w:val="0D0D0D" w:themeColor="text1" w:themeTint="F2"/>
          <w:sz w:val="22"/>
          <w:szCs w:val="22"/>
        </w:rPr>
        <w:t>.</w:t>
      </w:r>
    </w:p>
    <w:p w14:paraId="69706435" w14:textId="471F98DB" w:rsidR="006017C3" w:rsidRPr="00C61EDF" w:rsidRDefault="006017C3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C61EDF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>
        <w:rPr>
          <w:rFonts w:ascii="Arial" w:hAnsi="Arial" w:cs="Arial"/>
          <w:bCs/>
          <w:sz w:val="22"/>
          <w:szCs w:val="22"/>
        </w:rPr>
        <w:t xml:space="preserve"> </w:t>
      </w:r>
      <w:r w:rsidRPr="00C61EDF">
        <w:rPr>
          <w:rFonts w:ascii="Arial" w:hAnsi="Arial" w:cs="Arial"/>
          <w:bCs/>
          <w:sz w:val="22"/>
          <w:szCs w:val="22"/>
        </w:rPr>
        <w:t>w niej</w:t>
      </w:r>
      <w:r w:rsidR="001118DC" w:rsidRPr="00C61EDF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C61EDF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C61EDF">
        <w:rPr>
          <w:rFonts w:ascii="Arial" w:hAnsi="Arial" w:cs="Arial"/>
          <w:bCs/>
          <w:sz w:val="22"/>
          <w:szCs w:val="22"/>
        </w:rPr>
        <w:t>postępowania, co</w:t>
      </w:r>
      <w:r w:rsidRPr="00C61EDF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F412C0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F412C0">
        <w:rPr>
          <w:rFonts w:ascii="Arial" w:hAnsi="Arial" w:cs="Arial"/>
          <w:b/>
          <w:bCs/>
          <w:sz w:val="22"/>
          <w:szCs w:val="22"/>
        </w:rPr>
        <w:t>nr</w:t>
      </w:r>
      <w:r w:rsidR="00D576EA" w:rsidRPr="00F412C0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F412C0">
        <w:rPr>
          <w:rFonts w:ascii="Arial" w:hAnsi="Arial" w:cs="Arial"/>
          <w:b/>
          <w:bCs/>
          <w:sz w:val="22"/>
          <w:szCs w:val="22"/>
        </w:rPr>
        <w:t>2</w:t>
      </w:r>
      <w:r w:rsidR="00C62DF6" w:rsidRPr="00F412C0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F412C0">
        <w:rPr>
          <w:rFonts w:ascii="Arial" w:hAnsi="Arial" w:cs="Arial"/>
          <w:b/>
          <w:bCs/>
          <w:sz w:val="22"/>
          <w:szCs w:val="22"/>
        </w:rPr>
        <w:t>WZ</w:t>
      </w:r>
      <w:r w:rsidRPr="00F412C0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C61EDF" w:rsidRDefault="003B46CD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C61EDF">
        <w:rPr>
          <w:rFonts w:ascii="Arial" w:hAnsi="Arial" w:cs="Arial"/>
          <w:bCs/>
          <w:sz w:val="22"/>
          <w:szCs w:val="22"/>
        </w:rPr>
        <w:t>w p</w:t>
      </w:r>
      <w:r w:rsidRPr="00C61EDF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C61EDF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C61EDF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C61EDF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C61EDF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>
        <w:rPr>
          <w:rFonts w:ascii="Arial" w:hAnsi="Arial" w:cs="Arial"/>
          <w:bCs/>
          <w:sz w:val="22"/>
          <w:szCs w:val="22"/>
        </w:rPr>
        <w:t>wraz z ofertą</w:t>
      </w:r>
      <w:r w:rsidR="007C6084" w:rsidRPr="00C61EDF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C61EDF" w:rsidRDefault="00542FE4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4D5FE8" w:rsidRDefault="00D41105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C61EDF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0157E7">
        <w:rPr>
          <w:rFonts w:ascii="Arial" w:hAnsi="Arial" w:cs="Arial"/>
          <w:bCs/>
          <w:sz w:val="22"/>
          <w:szCs w:val="22"/>
        </w:rPr>
        <w:t xml:space="preserve">  </w:t>
      </w:r>
      <w:r w:rsidRPr="00C61EDF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C61ED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77777777" w:rsidR="004D5FE8" w:rsidRPr="00C61EDF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C61EDF" w:rsidRDefault="00B564BE" w:rsidP="00C62DF6">
      <w:pPr>
        <w:pStyle w:val="Nagwek1"/>
      </w:pPr>
      <w:bookmarkStart w:id="1" w:name="_Toc83980402"/>
      <w:r w:rsidRPr="00C61EDF">
        <w:t xml:space="preserve">Rozdział </w:t>
      </w:r>
      <w:r w:rsidR="00D73AD6" w:rsidRPr="00C61EDF">
        <w:t>II</w:t>
      </w:r>
      <w:r w:rsidR="003E10F6" w:rsidRPr="00C61EDF">
        <w:t xml:space="preserve"> –</w:t>
      </w:r>
      <w:r w:rsidR="00900672" w:rsidRPr="00C61EDF">
        <w:t xml:space="preserve"> Opis </w:t>
      </w:r>
      <w:r w:rsidR="00E03C52" w:rsidRPr="00C61EDF">
        <w:t>P</w:t>
      </w:r>
      <w:r w:rsidR="00900672" w:rsidRPr="00C61EDF">
        <w:t>rzedmiot</w:t>
      </w:r>
      <w:r w:rsidR="001118DC" w:rsidRPr="00C61EDF">
        <w:t xml:space="preserve">u </w:t>
      </w:r>
      <w:r w:rsidR="00E03C52" w:rsidRPr="00C61EDF">
        <w:t>Z</w:t>
      </w:r>
      <w:r w:rsidR="001118DC" w:rsidRPr="00C61EDF">
        <w:t>amówienia i termin wykonania</w:t>
      </w:r>
      <w:bookmarkEnd w:id="1"/>
      <w:r w:rsidRPr="00C61EDF">
        <w:tab/>
      </w:r>
    </w:p>
    <w:p w14:paraId="537FF4E5" w14:textId="77777777" w:rsidR="00B044E1" w:rsidRPr="00B044E1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52823EF1" w14:textId="3A737FD7" w:rsidR="008C0E59" w:rsidRPr="00BA3BD3" w:rsidRDefault="000A5A09" w:rsidP="008C0E59">
      <w:pPr>
        <w:pStyle w:val="Akapitzlist"/>
        <w:numPr>
          <w:ilvl w:val="0"/>
          <w:numId w:val="12"/>
        </w:numPr>
        <w:spacing w:line="360" w:lineRule="auto"/>
        <w:ind w:left="284"/>
        <w:rPr>
          <w:rFonts w:ascii="Arial" w:hAnsi="Arial" w:cs="Arial"/>
          <w:b/>
          <w:bCs/>
          <w:color w:val="FF0000"/>
          <w:szCs w:val="22"/>
        </w:rPr>
      </w:pPr>
      <w:r w:rsidRPr="00A23423">
        <w:rPr>
          <w:rFonts w:ascii="Arial" w:hAnsi="Arial" w:cs="Arial"/>
          <w:sz w:val="22"/>
          <w:szCs w:val="22"/>
        </w:rPr>
        <w:t xml:space="preserve">Przedmiotem niniejszego Zamówienia jest </w:t>
      </w:r>
      <w:r w:rsidR="00A80F09" w:rsidRPr="00A01995">
        <w:rPr>
          <w:rFonts w:ascii="Arial" w:hAnsi="Arial" w:cs="Arial"/>
          <w:b/>
          <w:sz w:val="22"/>
          <w:szCs w:val="22"/>
        </w:rPr>
        <w:t>„</w:t>
      </w:r>
      <w:r w:rsidR="00D27D70" w:rsidRPr="00315A87">
        <w:rPr>
          <w:rFonts w:ascii="Arial" w:hAnsi="Arial" w:cs="Arial"/>
          <w:b/>
          <w:sz w:val="22"/>
          <w:szCs w:val="22"/>
        </w:rPr>
        <w:t>N</w:t>
      </w:r>
      <w:r w:rsidR="008C0E59" w:rsidRPr="008C0E59">
        <w:rPr>
          <w:rFonts w:ascii="Arial" w:hAnsi="Arial" w:cs="Arial"/>
          <w:b/>
          <w:sz w:val="22"/>
          <w:szCs w:val="22"/>
        </w:rPr>
        <w:t>a</w:t>
      </w:r>
      <w:r w:rsidR="008C0E59" w:rsidRPr="008C0E59">
        <w:rPr>
          <w:rFonts w:ascii="Arial" w:eastAsia="Times New Roman" w:hAnsi="Arial" w:cs="Arial"/>
          <w:b/>
          <w:sz w:val="22"/>
          <w:szCs w:val="22"/>
          <w:lang w:eastAsia="pl-PL"/>
        </w:rPr>
        <w:t>prawa kabli sygnalizacyjnych, teletechnicznych, energetycznych i światłowodowych na terenie działania Zakładu Linii Kolejowych w Opolu</w:t>
      </w:r>
      <w:r w:rsidR="00A80F09" w:rsidRPr="008C0E59">
        <w:rPr>
          <w:rFonts w:ascii="Arial" w:hAnsi="Arial" w:cs="Arial"/>
          <w:b/>
          <w:sz w:val="22"/>
          <w:szCs w:val="22"/>
        </w:rPr>
        <w:t>”</w:t>
      </w:r>
      <w:r w:rsidR="00405C03" w:rsidRPr="002570F3">
        <w:rPr>
          <w:rFonts w:ascii="Arial" w:hAnsi="Arial" w:cs="Arial"/>
          <w:sz w:val="22"/>
          <w:szCs w:val="22"/>
        </w:rPr>
        <w:t xml:space="preserve"> </w:t>
      </w:r>
      <w:r w:rsidR="00806638" w:rsidRPr="002570F3">
        <w:rPr>
          <w:rFonts w:ascii="Arial" w:hAnsi="Arial" w:cs="Arial"/>
          <w:sz w:val="22"/>
          <w:szCs w:val="22"/>
        </w:rPr>
        <w:t>(dalej: „</w:t>
      </w:r>
      <w:r w:rsidR="00A80F09" w:rsidRPr="002570F3">
        <w:rPr>
          <w:rFonts w:ascii="Arial" w:hAnsi="Arial" w:cs="Arial"/>
          <w:sz w:val="22"/>
          <w:szCs w:val="22"/>
        </w:rPr>
        <w:t>Usługa</w:t>
      </w:r>
      <w:r w:rsidR="00806638" w:rsidRPr="002570F3">
        <w:rPr>
          <w:rFonts w:ascii="Arial" w:hAnsi="Arial" w:cs="Arial"/>
          <w:sz w:val="22"/>
          <w:szCs w:val="22"/>
        </w:rPr>
        <w:t>”).</w:t>
      </w:r>
      <w:r w:rsidR="002570F3">
        <w:rPr>
          <w:rFonts w:ascii="Arial" w:hAnsi="Arial" w:cs="Arial"/>
          <w:sz w:val="22"/>
          <w:szCs w:val="22"/>
        </w:rPr>
        <w:t xml:space="preserve"> </w:t>
      </w:r>
    </w:p>
    <w:p w14:paraId="181A766F" w14:textId="0BC65407" w:rsidR="00BA3BD3" w:rsidRPr="009A1C7C" w:rsidRDefault="00BA3BD3" w:rsidP="008C0E59">
      <w:pPr>
        <w:pStyle w:val="Akapitzlist"/>
        <w:numPr>
          <w:ilvl w:val="0"/>
          <w:numId w:val="1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Szczegółowy Opis Przedmiotu </w:t>
      </w:r>
      <w:r w:rsidRPr="009A1C7C">
        <w:rPr>
          <w:rFonts w:ascii="Arial" w:hAnsi="Arial" w:cs="Arial"/>
          <w:sz w:val="22"/>
          <w:szCs w:val="22"/>
        </w:rPr>
        <w:t xml:space="preserve">Zamówienia (dalej: „OPZ”) stanowi </w:t>
      </w:r>
      <w:r w:rsidRPr="009A1C7C">
        <w:rPr>
          <w:rFonts w:ascii="Arial" w:hAnsi="Arial" w:cs="Arial"/>
          <w:b/>
          <w:sz w:val="22"/>
          <w:szCs w:val="22"/>
        </w:rPr>
        <w:t>Załącznik nr 2</w:t>
      </w:r>
      <w:r w:rsidRPr="009A1C7C">
        <w:rPr>
          <w:rFonts w:ascii="Arial" w:hAnsi="Arial" w:cs="Arial"/>
          <w:sz w:val="22"/>
          <w:szCs w:val="22"/>
        </w:rPr>
        <w:t xml:space="preserve"> do Umowy.</w:t>
      </w:r>
    </w:p>
    <w:p w14:paraId="02467D3F" w14:textId="0275009F" w:rsidR="008C0E59" w:rsidRPr="009A1C7C" w:rsidRDefault="008C0E59" w:rsidP="008C0E59">
      <w:pPr>
        <w:pStyle w:val="Akapitzlist"/>
        <w:numPr>
          <w:ilvl w:val="0"/>
          <w:numId w:val="1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 w:rsidRPr="009A1C7C">
        <w:rPr>
          <w:rFonts w:ascii="Arial" w:hAnsi="Arial" w:cs="Arial"/>
          <w:sz w:val="22"/>
          <w:szCs w:val="22"/>
        </w:rPr>
        <w:t>Usługi wykonywane będą na terenie Sekcji Eksploatacji Opole Główne, Kamieniec Ząbkowicki i Kluczbork.</w:t>
      </w:r>
    </w:p>
    <w:p w14:paraId="2AB6F6EC" w14:textId="4DB5FA54" w:rsidR="008C0E59" w:rsidRPr="00437E0E" w:rsidRDefault="008C0E59" w:rsidP="008C0E59">
      <w:pPr>
        <w:pStyle w:val="Akapitzlist"/>
        <w:numPr>
          <w:ilvl w:val="0"/>
          <w:numId w:val="12"/>
        </w:numPr>
        <w:spacing w:line="360" w:lineRule="auto"/>
        <w:ind w:left="284"/>
        <w:rPr>
          <w:rFonts w:ascii="Arial" w:hAnsi="Arial" w:cs="Arial"/>
          <w:b/>
          <w:bCs/>
          <w:szCs w:val="22"/>
        </w:rPr>
      </w:pPr>
      <w:r w:rsidRPr="00437E0E">
        <w:rPr>
          <w:rFonts w:ascii="Arial" w:hAnsi="Arial" w:cs="Arial"/>
          <w:sz w:val="22"/>
          <w:szCs w:val="22"/>
        </w:rPr>
        <w:t xml:space="preserve">Realizacja Usługi: „Naprawa kabli sygnalizacyjnych, teletechnicznych, energetycznych </w:t>
      </w:r>
      <w:r w:rsidR="009A1C7C">
        <w:rPr>
          <w:rFonts w:ascii="Arial" w:hAnsi="Arial" w:cs="Arial"/>
          <w:sz w:val="22"/>
          <w:szCs w:val="22"/>
        </w:rPr>
        <w:t xml:space="preserve">                </w:t>
      </w:r>
      <w:r w:rsidRPr="00437E0E">
        <w:rPr>
          <w:rFonts w:ascii="Arial" w:hAnsi="Arial" w:cs="Arial"/>
          <w:sz w:val="22"/>
          <w:szCs w:val="22"/>
        </w:rPr>
        <w:t>i światłowodowych na terenie działania Zakładu Linii Kolejowych w Opolu”, polegać będzie na:</w:t>
      </w:r>
    </w:p>
    <w:p w14:paraId="482B9007" w14:textId="25FEEAA4" w:rsidR="008C0E59" w:rsidRPr="00437E0E" w:rsidRDefault="008C0E59" w:rsidP="00CA70D0">
      <w:pPr>
        <w:numPr>
          <w:ilvl w:val="0"/>
          <w:numId w:val="32"/>
        </w:numPr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437E0E">
        <w:rPr>
          <w:rFonts w:ascii="Arial" w:hAnsi="Arial" w:cs="Arial"/>
          <w:sz w:val="22"/>
          <w:szCs w:val="22"/>
        </w:rPr>
        <w:t>wykonywaniu nieplanowanych napraw awaryjnych kabli</w:t>
      </w:r>
      <w:r w:rsidR="00CA70D0">
        <w:rPr>
          <w:rFonts w:ascii="Arial" w:hAnsi="Arial" w:cs="Arial"/>
          <w:sz w:val="22"/>
          <w:szCs w:val="22"/>
        </w:rPr>
        <w:t xml:space="preserve"> (w tym kradzieże                      i dewastacje)</w:t>
      </w:r>
      <w:r w:rsidRPr="00437E0E">
        <w:rPr>
          <w:rFonts w:ascii="Arial" w:hAnsi="Arial" w:cs="Arial"/>
          <w:sz w:val="22"/>
          <w:szCs w:val="22"/>
        </w:rPr>
        <w:t>;</w:t>
      </w:r>
    </w:p>
    <w:p w14:paraId="4A4143A5" w14:textId="2FC39AB4" w:rsidR="008C0E59" w:rsidRPr="00437E0E" w:rsidRDefault="008C0E59" w:rsidP="00CA70D0">
      <w:pPr>
        <w:numPr>
          <w:ilvl w:val="0"/>
          <w:numId w:val="32"/>
        </w:numPr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437E0E">
        <w:rPr>
          <w:rFonts w:ascii="Arial" w:hAnsi="Arial" w:cs="Arial"/>
          <w:sz w:val="22"/>
          <w:szCs w:val="22"/>
        </w:rPr>
        <w:t>wykonywaniu napraw</w:t>
      </w:r>
      <w:r w:rsidR="00D27D70">
        <w:rPr>
          <w:rFonts w:ascii="Arial" w:hAnsi="Arial" w:cs="Arial"/>
          <w:sz w:val="22"/>
          <w:szCs w:val="22"/>
        </w:rPr>
        <w:t>,</w:t>
      </w:r>
      <w:r w:rsidRPr="00437E0E">
        <w:rPr>
          <w:rFonts w:ascii="Arial" w:hAnsi="Arial" w:cs="Arial"/>
          <w:sz w:val="22"/>
          <w:szCs w:val="22"/>
        </w:rPr>
        <w:t xml:space="preserve"> wymiany</w:t>
      </w:r>
      <w:r w:rsidR="00D27D70">
        <w:rPr>
          <w:rFonts w:ascii="Arial" w:hAnsi="Arial" w:cs="Arial"/>
          <w:sz w:val="22"/>
          <w:szCs w:val="22"/>
        </w:rPr>
        <w:t>,</w:t>
      </w:r>
      <w:r w:rsidRPr="00437E0E">
        <w:rPr>
          <w:rFonts w:ascii="Arial" w:hAnsi="Arial" w:cs="Arial"/>
          <w:sz w:val="22"/>
          <w:szCs w:val="22"/>
        </w:rPr>
        <w:t xml:space="preserve"> pomiarów </w:t>
      </w:r>
      <w:r w:rsidR="00D27D70" w:rsidRPr="004C147D">
        <w:rPr>
          <w:rFonts w:ascii="Arial" w:hAnsi="Arial" w:cs="Arial"/>
          <w:sz w:val="22"/>
          <w:szCs w:val="22"/>
        </w:rPr>
        <w:t>kabli</w:t>
      </w:r>
      <w:r w:rsidR="00D27D70">
        <w:rPr>
          <w:rFonts w:ascii="Arial" w:hAnsi="Arial" w:cs="Arial"/>
          <w:sz w:val="22"/>
          <w:szCs w:val="22"/>
        </w:rPr>
        <w:t xml:space="preserve"> </w:t>
      </w:r>
      <w:r w:rsidRPr="00437E0E">
        <w:rPr>
          <w:rFonts w:ascii="Arial" w:hAnsi="Arial" w:cs="Arial"/>
          <w:sz w:val="22"/>
          <w:szCs w:val="22"/>
        </w:rPr>
        <w:t>wynikających z bieżących potrzeb Zamawiającego.</w:t>
      </w:r>
    </w:p>
    <w:p w14:paraId="70BB5714" w14:textId="667F656D" w:rsidR="00BA3BD3" w:rsidRPr="00BA3BD3" w:rsidRDefault="008C0E59" w:rsidP="00BA3BD3">
      <w:pPr>
        <w:pStyle w:val="NormalnyWeb"/>
        <w:numPr>
          <w:ilvl w:val="0"/>
          <w:numId w:val="12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  <w:lang w:eastAsia="ar-SA"/>
        </w:rPr>
      </w:pPr>
      <w:r w:rsidRPr="00437E0E">
        <w:rPr>
          <w:rFonts w:ascii="Arial" w:hAnsi="Arial" w:cs="Arial"/>
          <w:sz w:val="22"/>
          <w:szCs w:val="22"/>
        </w:rPr>
        <w:t xml:space="preserve">Termin realizacji Zamówienia: od dnia </w:t>
      </w:r>
      <w:r w:rsidR="00437E0E" w:rsidRPr="00437E0E">
        <w:rPr>
          <w:rFonts w:ascii="Arial" w:hAnsi="Arial" w:cs="Arial"/>
          <w:sz w:val="22"/>
          <w:szCs w:val="22"/>
        </w:rPr>
        <w:t>zawarcia</w:t>
      </w:r>
      <w:r w:rsidRPr="00437E0E">
        <w:rPr>
          <w:rFonts w:ascii="Arial" w:hAnsi="Arial" w:cs="Arial"/>
          <w:sz w:val="22"/>
          <w:szCs w:val="22"/>
        </w:rPr>
        <w:t xml:space="preserve"> Umowy do </w:t>
      </w:r>
      <w:r w:rsidRPr="00437E0E">
        <w:rPr>
          <w:rFonts w:ascii="Arial" w:hAnsi="Arial" w:cs="Arial"/>
          <w:b/>
          <w:sz w:val="22"/>
          <w:szCs w:val="22"/>
        </w:rPr>
        <w:t>31.</w:t>
      </w:r>
      <w:r w:rsidR="00567D42">
        <w:rPr>
          <w:rFonts w:ascii="Arial" w:hAnsi="Arial" w:cs="Arial"/>
          <w:b/>
          <w:sz w:val="22"/>
          <w:szCs w:val="22"/>
        </w:rPr>
        <w:t>03.</w:t>
      </w:r>
      <w:r w:rsidRPr="00437E0E">
        <w:rPr>
          <w:rFonts w:ascii="Arial" w:hAnsi="Arial" w:cs="Arial"/>
          <w:b/>
          <w:sz w:val="22"/>
          <w:szCs w:val="22"/>
        </w:rPr>
        <w:t>202</w:t>
      </w:r>
      <w:r w:rsidR="00567D42">
        <w:rPr>
          <w:rFonts w:ascii="Arial" w:hAnsi="Arial" w:cs="Arial"/>
          <w:b/>
          <w:sz w:val="22"/>
          <w:szCs w:val="22"/>
        </w:rPr>
        <w:t>7</w:t>
      </w:r>
      <w:r w:rsidRPr="00437E0E">
        <w:rPr>
          <w:rFonts w:ascii="Arial" w:hAnsi="Arial" w:cs="Arial"/>
          <w:b/>
          <w:sz w:val="22"/>
          <w:szCs w:val="22"/>
        </w:rPr>
        <w:t xml:space="preserve"> </w:t>
      </w:r>
      <w:r w:rsidRPr="00437E0E">
        <w:rPr>
          <w:rFonts w:ascii="Arial" w:eastAsia="Times New Roman" w:hAnsi="Arial" w:cs="Arial"/>
          <w:b/>
          <w:sz w:val="22"/>
          <w:szCs w:val="22"/>
        </w:rPr>
        <w:t>r.</w:t>
      </w:r>
    </w:p>
    <w:p w14:paraId="03FBD078" w14:textId="77777777" w:rsidR="008C0E59" w:rsidRPr="00437E0E" w:rsidRDefault="008C0E59" w:rsidP="008C0E59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7E0E">
        <w:rPr>
          <w:rFonts w:ascii="Arial" w:hAnsi="Arial" w:cs="Arial"/>
          <w:sz w:val="22"/>
          <w:szCs w:val="22"/>
        </w:rPr>
        <w:t>Przedmiot Zamówienia nie jest podzielony na części.</w:t>
      </w:r>
    </w:p>
    <w:p w14:paraId="6E794F67" w14:textId="77777777" w:rsidR="008C0E59" w:rsidRPr="00437E0E" w:rsidRDefault="008C0E59" w:rsidP="008C0E59">
      <w:pPr>
        <w:numPr>
          <w:ilvl w:val="0"/>
          <w:numId w:val="1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7E0E">
        <w:rPr>
          <w:rFonts w:ascii="Arial" w:hAnsi="Arial" w:cs="Arial"/>
          <w:sz w:val="22"/>
          <w:szCs w:val="22"/>
        </w:rPr>
        <w:t>Zamawiający nie zastrzega na swoją rzecz prawo rozszerzenia zakresu Zamówienia o dodatkowe roboty budowlane, uwzględniające dodatkowe, bieżące potrzeby Zamawiającego (dalej: „</w:t>
      </w:r>
      <w:r w:rsidRPr="00437E0E">
        <w:rPr>
          <w:rFonts w:ascii="Arial" w:hAnsi="Arial" w:cs="Arial"/>
          <w:b/>
          <w:sz w:val="22"/>
          <w:szCs w:val="22"/>
        </w:rPr>
        <w:t>Prawo opcji</w:t>
      </w:r>
      <w:r w:rsidRPr="00437E0E">
        <w:rPr>
          <w:rFonts w:ascii="Arial" w:hAnsi="Arial" w:cs="Arial"/>
          <w:sz w:val="22"/>
          <w:szCs w:val="22"/>
        </w:rPr>
        <w:t>”).</w:t>
      </w:r>
    </w:p>
    <w:p w14:paraId="3EE80B05" w14:textId="068B18F4" w:rsidR="008C0E59" w:rsidRPr="00437E0E" w:rsidRDefault="008C0E59" w:rsidP="008C0E59">
      <w:pPr>
        <w:pStyle w:val="Tekstpodstawowywcity"/>
        <w:numPr>
          <w:ilvl w:val="0"/>
          <w:numId w:val="12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437E0E">
        <w:rPr>
          <w:sz w:val="22"/>
          <w:szCs w:val="22"/>
        </w:rPr>
        <w:t>Zamawiający nie przewiduje udzielania Zamówień, o których mowa w §</w:t>
      </w:r>
      <w:r w:rsidR="00437E0E" w:rsidRPr="00437E0E">
        <w:rPr>
          <w:sz w:val="22"/>
          <w:szCs w:val="22"/>
        </w:rPr>
        <w:t xml:space="preserve"> </w:t>
      </w:r>
      <w:r w:rsidRPr="00437E0E">
        <w:rPr>
          <w:sz w:val="22"/>
          <w:szCs w:val="22"/>
        </w:rPr>
        <w:t>19 ust. 2 pkt 7 Regulaminu polegających na powtórzeniu tego samego rodzaju zamówień.</w:t>
      </w:r>
    </w:p>
    <w:p w14:paraId="66FB882B" w14:textId="77777777" w:rsidR="008C0E59" w:rsidRPr="00437E0E" w:rsidRDefault="008C0E59" w:rsidP="008C0E59">
      <w:pPr>
        <w:pStyle w:val="Tekstpodstawowywcity"/>
        <w:numPr>
          <w:ilvl w:val="0"/>
          <w:numId w:val="12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437E0E">
        <w:rPr>
          <w:sz w:val="22"/>
          <w:szCs w:val="22"/>
        </w:rPr>
        <w:t>Zamawiający nie wyraża zgody na powierzenie podwykonawcom realizacji elementów Zamówienia.</w:t>
      </w:r>
    </w:p>
    <w:p w14:paraId="5AA3D327" w14:textId="77777777" w:rsidR="008C0E59" w:rsidRPr="00437E0E" w:rsidRDefault="008C0E59" w:rsidP="00D40C27">
      <w:pPr>
        <w:pStyle w:val="Tekstpodstawowywcity"/>
        <w:numPr>
          <w:ilvl w:val="0"/>
          <w:numId w:val="12"/>
        </w:numPr>
        <w:spacing w:line="360" w:lineRule="auto"/>
        <w:ind w:left="284" w:hanging="426"/>
        <w:jc w:val="left"/>
        <w:rPr>
          <w:sz w:val="22"/>
          <w:szCs w:val="22"/>
        </w:rPr>
      </w:pPr>
      <w:r w:rsidRPr="00437E0E">
        <w:rPr>
          <w:rFonts w:eastAsia="Calibri"/>
          <w:sz w:val="22"/>
          <w:szCs w:val="22"/>
          <w:lang w:eastAsia="en-US"/>
        </w:rPr>
        <w:t>Wykonawca gwarantuje, iż w realizacji niniejszej Umowy nie będą brali udziału etatowi pracownicy PKP Polskie Linie Kolejowe S.A.</w:t>
      </w:r>
      <w:bookmarkStart w:id="2" w:name="_Toc11666391"/>
    </w:p>
    <w:bookmarkEnd w:id="2"/>
    <w:p w14:paraId="59E870D5" w14:textId="0624093E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eastAsia="Calibri" w:hAnsi="Arial" w:cs="Arial"/>
          <w:sz w:val="22"/>
          <w:szCs w:val="22"/>
          <w:lang w:eastAsia="en-US"/>
        </w:rPr>
        <w:t xml:space="preserve">Wykonawca jest zobowiązany do zapoznania się z wszelkimi dokumentami dostarczonymi przez Zamawiającego w trakcie obowiązywania Umowy, niezwłocznie po ich otrzymaniu, a w przypadku stwierdzenia jakichkolwiek wad w tych dokumentach,                   w szczególności elementów, które mogą przeszkodzić w prawidłowym wykonaniu </w:t>
      </w:r>
      <w:r w:rsidR="00BD4D9C">
        <w:rPr>
          <w:rFonts w:ascii="Arial" w:eastAsia="Calibri" w:hAnsi="Arial" w:cs="Arial"/>
          <w:sz w:val="22"/>
          <w:szCs w:val="22"/>
          <w:lang w:eastAsia="en-US"/>
        </w:rPr>
        <w:t>Usług</w:t>
      </w:r>
      <w:r w:rsidRPr="00437E0E">
        <w:rPr>
          <w:rFonts w:ascii="Arial" w:eastAsia="Calibri" w:hAnsi="Arial" w:cs="Arial"/>
          <w:sz w:val="22"/>
          <w:szCs w:val="22"/>
          <w:lang w:eastAsia="en-US"/>
        </w:rPr>
        <w:t xml:space="preserve"> lub innych czynności objętych przedmiotem Umowy, zobowiązany jest do niezwłocznego powiadomienia o tym fakcie Zamawiającego, nie później niż w terminie </w:t>
      </w:r>
      <w:r w:rsidRPr="00437E0E">
        <w:rPr>
          <w:rFonts w:ascii="Arial" w:eastAsia="Calibri" w:hAnsi="Arial" w:cs="Arial"/>
          <w:b/>
          <w:sz w:val="22"/>
          <w:szCs w:val="22"/>
          <w:lang w:eastAsia="en-US"/>
        </w:rPr>
        <w:t>7 dni</w:t>
      </w:r>
      <w:r w:rsidRPr="00437E0E">
        <w:rPr>
          <w:rFonts w:ascii="Arial" w:eastAsia="Calibri" w:hAnsi="Arial" w:cs="Arial"/>
          <w:sz w:val="22"/>
          <w:szCs w:val="22"/>
          <w:lang w:eastAsia="en-US"/>
        </w:rPr>
        <w:t xml:space="preserve"> od daty ich ujawnienia. Wykonawca ponosi odpowiedzialność wobec Zamawiającego z tytułu szkód wynikłych na skutek wad przedmiotowych dokumentów, jeżeli, pomimo ich stwierdzenia, nie poinformował o nich Zamawiającego.</w:t>
      </w:r>
    </w:p>
    <w:p w14:paraId="453D8A46" w14:textId="1BD05E13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eastAsia="Calibri" w:hAnsi="Arial" w:cs="Arial"/>
          <w:sz w:val="22"/>
          <w:szCs w:val="22"/>
          <w:lang w:eastAsia="en-US"/>
        </w:rPr>
        <w:t xml:space="preserve">Zamawiający jest uprawniony do dokonywania w każdym czasie zmian w dokumentacji, o czym niezwłocznie poinformuje Wykonawcę w formie pisemnej. W przypadku, gdy Wykonawca przystąpił już do wykonywania </w:t>
      </w:r>
      <w:r w:rsidR="00BD4D9C">
        <w:rPr>
          <w:rFonts w:ascii="Arial" w:eastAsia="Calibri" w:hAnsi="Arial" w:cs="Arial"/>
          <w:sz w:val="22"/>
          <w:szCs w:val="22"/>
          <w:lang w:eastAsia="en-US"/>
        </w:rPr>
        <w:t>Usług</w:t>
      </w:r>
      <w:r w:rsidRPr="00437E0E">
        <w:rPr>
          <w:rFonts w:ascii="Arial" w:eastAsia="Calibri" w:hAnsi="Arial" w:cs="Arial"/>
          <w:sz w:val="22"/>
          <w:szCs w:val="22"/>
          <w:lang w:eastAsia="en-US"/>
        </w:rPr>
        <w:t xml:space="preserve"> w oparciu o dotychczasową dokumentację, Wykonawcę nie będą obciążać koszty wynikłe ze zmiany dokumentacji.</w:t>
      </w:r>
    </w:p>
    <w:p w14:paraId="64EE72AC" w14:textId="77777777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eastAsia="Calibri" w:hAnsi="Arial" w:cs="Arial"/>
          <w:sz w:val="22"/>
          <w:szCs w:val="22"/>
          <w:lang w:eastAsia="en-US"/>
        </w:rPr>
        <w:t>Wykonawca nie jest uprawniony do dokonywania jakichkolwiek zmian w dokumentacji.</w:t>
      </w:r>
    </w:p>
    <w:p w14:paraId="2AB2291F" w14:textId="432C521F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hAnsi="Arial" w:cs="Arial"/>
          <w:sz w:val="22"/>
          <w:szCs w:val="22"/>
          <w:lang w:eastAsia="pl-PL"/>
        </w:rPr>
        <w:lastRenderedPageBreak/>
        <w:t xml:space="preserve">Wykonawca przed rozpoczęciem realizacji Umowy powinien uzyskać zezwolenie na prawo wstępu na teren kolejowy, oraz powiadomić </w:t>
      </w:r>
      <w:r w:rsidR="00D27D70" w:rsidRPr="004C147D">
        <w:rPr>
          <w:rFonts w:ascii="Arial" w:hAnsi="Arial" w:cs="Arial"/>
          <w:sz w:val="22"/>
          <w:szCs w:val="22"/>
          <w:lang w:eastAsia="pl-PL"/>
        </w:rPr>
        <w:t>o tym</w:t>
      </w:r>
      <w:r w:rsidR="00D27D7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37E0E">
        <w:rPr>
          <w:rFonts w:ascii="Arial" w:hAnsi="Arial" w:cs="Arial"/>
          <w:sz w:val="22"/>
          <w:szCs w:val="22"/>
          <w:lang w:eastAsia="pl-PL"/>
        </w:rPr>
        <w:t>pisemnie Koordynatora realizacji Umowy ze strony Zamawiającego,</w:t>
      </w:r>
      <w:r w:rsidR="000A052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37E0E">
        <w:rPr>
          <w:rFonts w:ascii="Arial" w:hAnsi="Arial" w:cs="Arial"/>
          <w:sz w:val="22"/>
          <w:szCs w:val="22"/>
          <w:lang w:eastAsia="pl-PL"/>
        </w:rPr>
        <w:t xml:space="preserve">o którym mowa w </w:t>
      </w:r>
      <w:r w:rsidRPr="00FF4FB3">
        <w:rPr>
          <w:rFonts w:ascii="Arial" w:hAnsi="Arial" w:cs="Arial"/>
          <w:sz w:val="22"/>
          <w:szCs w:val="22"/>
          <w:lang w:eastAsia="pl-PL"/>
        </w:rPr>
        <w:t>§ 18 ust. 1 Umowy.</w:t>
      </w:r>
    </w:p>
    <w:p w14:paraId="0FE04EAD" w14:textId="453571A3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hAnsi="Arial" w:cs="Arial"/>
          <w:sz w:val="22"/>
          <w:szCs w:val="22"/>
        </w:rPr>
        <w:t xml:space="preserve">Wykonawca w terminie </w:t>
      </w:r>
      <w:r w:rsidR="00EA2DD2">
        <w:rPr>
          <w:rFonts w:ascii="Arial" w:hAnsi="Arial" w:cs="Arial"/>
          <w:sz w:val="22"/>
          <w:szCs w:val="22"/>
        </w:rPr>
        <w:t>7</w:t>
      </w:r>
      <w:r w:rsidRPr="00437E0E">
        <w:rPr>
          <w:rFonts w:ascii="Arial" w:hAnsi="Arial" w:cs="Arial"/>
          <w:sz w:val="22"/>
          <w:szCs w:val="22"/>
        </w:rPr>
        <w:t xml:space="preserve"> dni od daty zawarcia Umowy przedstawi Zamawiającemu kopię polisy ubezpieczenia od odpowiedzialności cywilnej, a w przypadku jej braku inny dokument potwierdzający, że Wykonawca jest ub</w:t>
      </w:r>
      <w:r w:rsidR="004C147D">
        <w:rPr>
          <w:rFonts w:ascii="Arial" w:hAnsi="Arial" w:cs="Arial"/>
          <w:sz w:val="22"/>
          <w:szCs w:val="22"/>
        </w:rPr>
        <w:t>ez</w:t>
      </w:r>
      <w:r w:rsidRPr="00437E0E">
        <w:rPr>
          <w:rFonts w:ascii="Arial" w:hAnsi="Arial" w:cs="Arial"/>
          <w:sz w:val="22"/>
          <w:szCs w:val="22"/>
        </w:rPr>
        <w:t>pieczony</w:t>
      </w:r>
      <w:r w:rsidR="008914D5">
        <w:rPr>
          <w:rFonts w:ascii="Arial" w:hAnsi="Arial" w:cs="Arial"/>
          <w:sz w:val="22"/>
          <w:szCs w:val="22"/>
        </w:rPr>
        <w:t xml:space="preserve"> </w:t>
      </w:r>
      <w:r w:rsidRPr="00437E0E">
        <w:rPr>
          <w:rFonts w:ascii="Arial" w:hAnsi="Arial" w:cs="Arial"/>
          <w:sz w:val="22"/>
          <w:szCs w:val="22"/>
        </w:rPr>
        <w:t xml:space="preserve">od odpowiedzialności cywilnej (zarówno kontraktowej, jak i deliktowej) Wykonawcy w zakresie prowadzonej przez niego działalności, obejmującej zawinione przez Wykonawcę spowodowanie śmierci lub uszkodzenie ciała oraz </w:t>
      </w:r>
      <w:r w:rsidRPr="00326A97">
        <w:rPr>
          <w:rFonts w:ascii="Arial" w:hAnsi="Arial" w:cs="Arial"/>
          <w:sz w:val="22"/>
          <w:szCs w:val="22"/>
        </w:rPr>
        <w:t>szkodę majątkową na majątku własnym lub osób trzecich na sumę gwarancyjną nie niższą niż:</w:t>
      </w:r>
      <w:r w:rsidR="00326A97" w:rsidRPr="00326A97">
        <w:rPr>
          <w:rFonts w:ascii="Arial" w:hAnsi="Arial" w:cs="Arial"/>
          <w:sz w:val="22"/>
          <w:szCs w:val="22"/>
        </w:rPr>
        <w:t xml:space="preserve"> </w:t>
      </w:r>
      <w:r w:rsidR="00326A97" w:rsidRPr="00326A97">
        <w:rPr>
          <w:rFonts w:ascii="Arial" w:eastAsia="Calibri" w:hAnsi="Arial" w:cs="Arial"/>
          <w:sz w:val="22"/>
          <w:szCs w:val="22"/>
          <w:lang w:eastAsia="en-US"/>
        </w:rPr>
        <w:t>600</w:t>
      </w:r>
      <w:r w:rsidRPr="00326A97">
        <w:rPr>
          <w:rFonts w:ascii="Arial" w:hAnsi="Arial" w:cs="Arial"/>
          <w:sz w:val="22"/>
          <w:szCs w:val="22"/>
        </w:rPr>
        <w:t xml:space="preserve"> 000,00 zł (słownie: </w:t>
      </w:r>
      <w:r w:rsidR="00326A97" w:rsidRPr="00326A97">
        <w:rPr>
          <w:rFonts w:ascii="Arial" w:hAnsi="Arial" w:cs="Arial"/>
          <w:sz w:val="22"/>
          <w:szCs w:val="22"/>
        </w:rPr>
        <w:t>sześć</w:t>
      </w:r>
      <w:r w:rsidR="009A1C7C" w:rsidRPr="00326A97">
        <w:rPr>
          <w:rFonts w:ascii="Arial" w:hAnsi="Arial" w:cs="Arial"/>
          <w:sz w:val="22"/>
          <w:szCs w:val="22"/>
        </w:rPr>
        <w:t>set</w:t>
      </w:r>
      <w:r w:rsidRPr="00326A97">
        <w:rPr>
          <w:rFonts w:ascii="Arial" w:hAnsi="Arial" w:cs="Arial"/>
          <w:sz w:val="22"/>
          <w:szCs w:val="22"/>
        </w:rPr>
        <w:t xml:space="preserve"> tysięcy złotych 00/100).</w:t>
      </w:r>
    </w:p>
    <w:p w14:paraId="2B36F01B" w14:textId="04C06A89" w:rsidR="008C0E59" w:rsidRPr="00437E0E" w:rsidRDefault="008C0E59" w:rsidP="008C0E59">
      <w:pPr>
        <w:numPr>
          <w:ilvl w:val="0"/>
          <w:numId w:val="12"/>
        </w:numPr>
        <w:suppressAutoHyphens w:val="0"/>
        <w:spacing w:line="360" w:lineRule="auto"/>
        <w:ind w:left="284" w:hanging="426"/>
        <w:jc w:val="left"/>
        <w:rPr>
          <w:rFonts w:ascii="Arial" w:eastAsia="Calibri" w:hAnsi="Arial" w:cs="Arial"/>
          <w:sz w:val="22"/>
          <w:szCs w:val="22"/>
          <w:lang w:eastAsia="en-US"/>
        </w:rPr>
      </w:pPr>
      <w:r w:rsidRPr="00437E0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Wykonawca na Platformie Zakupowej w pozycji kryterium powinien wprowadzić cenę netto jaką Zamawiający zamierza przeznaczyć na realizacje zadania tj. </w:t>
      </w:r>
      <w:r w:rsidR="00DF4664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5</w:t>
      </w:r>
      <w:r w:rsidR="00D40C2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50</w:t>
      </w:r>
      <w:r w:rsidRPr="00437E0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 000,00 zł. Oferty zostaną przebadane w oparciu o kryteria podane w Rozdziale VIII SWZ a najkorzystniejsza oferta będzie wybrana na podstawie cen jednostkowych podanych zgodnie z Załącznikiem nr 3 do Umowy – Formularz cenowy.</w:t>
      </w:r>
    </w:p>
    <w:p w14:paraId="240D5D51" w14:textId="71E2137A" w:rsidR="004D5FE8" w:rsidRPr="0006507C" w:rsidRDefault="004D5FE8" w:rsidP="00437E0E">
      <w:pPr>
        <w:suppressAutoHyphens w:val="0"/>
        <w:spacing w:line="360" w:lineRule="auto"/>
        <w:ind w:left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BD4623" w:rsidRDefault="006030E5" w:rsidP="00F653F1">
      <w:pPr>
        <w:pStyle w:val="Nagwek1"/>
      </w:pPr>
      <w:bookmarkStart w:id="3" w:name="_Toc83980403"/>
      <w:r w:rsidRPr="00BD4623">
        <w:t>R</w:t>
      </w:r>
      <w:r w:rsidR="00B564BE" w:rsidRPr="00BD4623">
        <w:t xml:space="preserve">ozdział </w:t>
      </w:r>
      <w:r w:rsidR="00D73AD6" w:rsidRPr="00BD4623">
        <w:t>III</w:t>
      </w:r>
      <w:r w:rsidR="003E10F6" w:rsidRPr="00BD4623">
        <w:t xml:space="preserve"> –</w:t>
      </w:r>
      <w:r w:rsidR="00900672" w:rsidRPr="00BD4623">
        <w:t xml:space="preserve"> </w:t>
      </w:r>
      <w:r w:rsidR="00C06FC6" w:rsidRPr="00BD4623">
        <w:t>Warunki udziału w postępowaniu i informacja o wymaganych dokumentach</w:t>
      </w:r>
      <w:bookmarkEnd w:id="3"/>
    </w:p>
    <w:p w14:paraId="7EA051BE" w14:textId="77777777" w:rsidR="00950721" w:rsidRDefault="00950721" w:rsidP="00950721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77777777" w:rsidR="00584D40" w:rsidRPr="00BD4623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BD4623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6DB0CFB" w14:textId="77777777" w:rsidR="00DD2FD4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C8DD5A6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>
        <w:rPr>
          <w:rFonts w:ascii="Arial" w:hAnsi="Arial" w:cs="Arial"/>
          <w:sz w:val="22"/>
          <w:szCs w:val="22"/>
        </w:rPr>
        <w:t>;</w:t>
      </w:r>
    </w:p>
    <w:p w14:paraId="5849FA53" w14:textId="77777777" w:rsidR="00DD2FD4" w:rsidRPr="00561DF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znajduje się w sytuacji ekonomicznej lub finansowej zapewniającej wykonanie Zamówienia</w:t>
      </w:r>
      <w:r>
        <w:rPr>
          <w:rFonts w:ascii="Arial" w:hAnsi="Arial" w:cs="Arial"/>
          <w:sz w:val="22"/>
          <w:szCs w:val="22"/>
        </w:rPr>
        <w:t>;</w:t>
      </w:r>
    </w:p>
    <w:p w14:paraId="291524C2" w14:textId="77777777" w:rsidR="00DD2FD4" w:rsidRPr="00BD4623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lub zawodow</w:t>
      </w:r>
      <w:r>
        <w:rPr>
          <w:rFonts w:ascii="Arial" w:hAnsi="Arial" w:cs="Arial"/>
          <w:sz w:val="22"/>
          <w:szCs w:val="22"/>
        </w:rPr>
        <w:t>ą</w:t>
      </w:r>
      <w:r w:rsidRPr="00561DF3">
        <w:rPr>
          <w:rFonts w:ascii="Arial" w:hAnsi="Arial" w:cs="Arial"/>
          <w:sz w:val="22"/>
          <w:szCs w:val="22"/>
        </w:rPr>
        <w:t xml:space="preserve"> do wykonania Zamówienia;</w:t>
      </w:r>
    </w:p>
    <w:p w14:paraId="39164691" w14:textId="77777777" w:rsidR="00075B5E" w:rsidRPr="00C37B19" w:rsidRDefault="00075B5E" w:rsidP="00075B5E">
      <w:pPr>
        <w:numPr>
          <w:ilvl w:val="0"/>
          <w:numId w:val="4"/>
        </w:numPr>
        <w:tabs>
          <w:tab w:val="clear" w:pos="283"/>
          <w:tab w:val="num" w:pos="567"/>
          <w:tab w:val="num" w:pos="709"/>
          <w:tab w:val="num" w:pos="326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37B19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269E0657" w14:textId="1D89960A" w:rsidR="00075B5E" w:rsidRPr="00C37B19" w:rsidRDefault="00075B5E" w:rsidP="00075B5E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37B19">
        <w:rPr>
          <w:rFonts w:ascii="Arial" w:hAnsi="Arial" w:cs="Arial"/>
          <w:sz w:val="22"/>
          <w:szCs w:val="22"/>
        </w:rPr>
        <w:t>5a) Którego oferta nie podlega odrzuceniu na podstawie §30 ust. 2 Regulaminu                      w odniesieniu do przesłanek, o których mowa w pkt 3, 6-8;</w:t>
      </w:r>
    </w:p>
    <w:p w14:paraId="1765ED08" w14:textId="451ECA07" w:rsidR="00075B5E" w:rsidRPr="00C37B19" w:rsidRDefault="00075B5E" w:rsidP="00075B5E">
      <w:pPr>
        <w:numPr>
          <w:ilvl w:val="0"/>
          <w:numId w:val="4"/>
        </w:numPr>
        <w:tabs>
          <w:tab w:val="clear" w:pos="283"/>
          <w:tab w:val="num" w:pos="567"/>
          <w:tab w:val="num" w:pos="709"/>
          <w:tab w:val="num" w:pos="326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37B19">
        <w:rPr>
          <w:rFonts w:ascii="Arial" w:hAnsi="Arial" w:cs="Arial"/>
          <w:sz w:val="22"/>
          <w:szCs w:val="22"/>
        </w:rPr>
        <w:t xml:space="preserve">który nie podlega wykluczeniu z postępowania na podstawie ustawy z dnia </w:t>
      </w:r>
      <w:r w:rsidR="00CE7E47">
        <w:rPr>
          <w:rFonts w:ascii="Arial" w:hAnsi="Arial" w:cs="Arial"/>
          <w:sz w:val="22"/>
          <w:szCs w:val="22"/>
        </w:rPr>
        <w:t xml:space="preserve">                   </w:t>
      </w:r>
      <w:r w:rsidRPr="00C37B19">
        <w:rPr>
          <w:rFonts w:ascii="Arial" w:hAnsi="Arial" w:cs="Arial"/>
          <w:sz w:val="22"/>
          <w:szCs w:val="22"/>
        </w:rPr>
        <w:t>13 kwietnia 2022 r. o szczególnych rozwiązaniach w zakresie przeciwdziałania wspieraniu agresji na Ukrainę oraz służących ochronie bezpieczeństwa narodowego (</w:t>
      </w:r>
      <w:proofErr w:type="spellStart"/>
      <w:r w:rsidR="00303CE9">
        <w:rPr>
          <w:rFonts w:ascii="Arial" w:hAnsi="Arial" w:cs="Arial"/>
          <w:sz w:val="22"/>
          <w:szCs w:val="22"/>
        </w:rPr>
        <w:t>t.j</w:t>
      </w:r>
      <w:proofErr w:type="spellEnd"/>
      <w:r w:rsidR="00303CE9">
        <w:rPr>
          <w:rFonts w:ascii="Arial" w:hAnsi="Arial" w:cs="Arial"/>
          <w:sz w:val="22"/>
          <w:szCs w:val="22"/>
        </w:rPr>
        <w:t xml:space="preserve">. </w:t>
      </w:r>
      <w:r w:rsidRPr="00C37B19">
        <w:rPr>
          <w:rFonts w:ascii="Arial" w:hAnsi="Arial" w:cs="Arial"/>
          <w:sz w:val="22"/>
          <w:szCs w:val="22"/>
        </w:rPr>
        <w:t xml:space="preserve">Dz. U. </w:t>
      </w:r>
      <w:r w:rsidR="00303CE9">
        <w:rPr>
          <w:rFonts w:ascii="Arial" w:hAnsi="Arial" w:cs="Arial"/>
          <w:sz w:val="22"/>
          <w:szCs w:val="22"/>
        </w:rPr>
        <w:t xml:space="preserve">z </w:t>
      </w:r>
      <w:r w:rsidRPr="00C37B19">
        <w:rPr>
          <w:rFonts w:ascii="Arial" w:hAnsi="Arial" w:cs="Arial"/>
          <w:sz w:val="22"/>
          <w:szCs w:val="22"/>
        </w:rPr>
        <w:t>202</w:t>
      </w:r>
      <w:r w:rsidR="006D0230">
        <w:rPr>
          <w:rFonts w:ascii="Arial" w:hAnsi="Arial" w:cs="Arial"/>
          <w:sz w:val="22"/>
          <w:szCs w:val="22"/>
        </w:rPr>
        <w:t>5</w:t>
      </w:r>
      <w:r w:rsidRPr="00C37B19">
        <w:rPr>
          <w:rFonts w:ascii="Arial" w:hAnsi="Arial" w:cs="Arial"/>
          <w:sz w:val="22"/>
          <w:szCs w:val="22"/>
        </w:rPr>
        <w:t xml:space="preserve"> poz. </w:t>
      </w:r>
      <w:r w:rsidR="00D241E5">
        <w:rPr>
          <w:rFonts w:ascii="Arial" w:hAnsi="Arial" w:cs="Arial"/>
          <w:sz w:val="22"/>
          <w:szCs w:val="22"/>
        </w:rPr>
        <w:t>5</w:t>
      </w:r>
      <w:r w:rsidR="006D0230">
        <w:rPr>
          <w:rFonts w:ascii="Arial" w:hAnsi="Arial" w:cs="Arial"/>
          <w:sz w:val="22"/>
          <w:szCs w:val="22"/>
        </w:rPr>
        <w:t>14</w:t>
      </w:r>
      <w:r w:rsidR="00D241E5">
        <w:rPr>
          <w:rFonts w:ascii="Arial" w:hAnsi="Arial" w:cs="Arial"/>
          <w:sz w:val="22"/>
          <w:szCs w:val="22"/>
        </w:rPr>
        <w:t>).</w:t>
      </w:r>
      <w:r w:rsidRPr="00C37B19">
        <w:rPr>
          <w:rFonts w:ascii="Arial" w:hAnsi="Arial" w:cs="Arial"/>
          <w:sz w:val="22"/>
          <w:szCs w:val="22"/>
        </w:rPr>
        <w:t xml:space="preserve"> </w:t>
      </w:r>
    </w:p>
    <w:p w14:paraId="44F2EE3C" w14:textId="77777777" w:rsidR="00674FF9" w:rsidRDefault="00DD2FD4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210E70">
        <w:rPr>
          <w:rFonts w:ascii="Arial" w:hAnsi="Arial" w:cs="Arial"/>
          <w:sz w:val="22"/>
          <w:szCs w:val="22"/>
        </w:rPr>
        <w:lastRenderedPageBreak/>
        <w:t xml:space="preserve">Zamawiający ustala szczegółowe warunki udziału w postępowaniu w zakresie posiadanej zdolności technicznej lub zawodowej Wykonawcy. Zamawiający uzna warunek za </w:t>
      </w:r>
      <w:r w:rsidRPr="0006507C">
        <w:rPr>
          <w:rFonts w:ascii="Arial" w:hAnsi="Arial" w:cs="Arial"/>
          <w:sz w:val="22"/>
          <w:szCs w:val="22"/>
        </w:rPr>
        <w:t>spełniony, jeżeli Wykonawca wykaże, że</w:t>
      </w:r>
      <w:r w:rsidR="00674FF9">
        <w:rPr>
          <w:rFonts w:ascii="Arial" w:hAnsi="Arial" w:cs="Arial"/>
          <w:sz w:val="22"/>
          <w:szCs w:val="22"/>
        </w:rPr>
        <w:t>:</w:t>
      </w:r>
    </w:p>
    <w:p w14:paraId="31D20BF7" w14:textId="77777777" w:rsidR="00CE7CA3" w:rsidRDefault="00CE7CA3">
      <w:pPr>
        <w:pStyle w:val="Akapitzlist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C63E7">
        <w:rPr>
          <w:rFonts w:ascii="Arial" w:hAnsi="Arial" w:cs="Arial"/>
          <w:sz w:val="22"/>
          <w:szCs w:val="22"/>
        </w:rPr>
        <w:t>dysponuje osobami zdolnymi do wykonania Zamówienia, w tym co najmniej jedna osoba musi posiadać uprawnienia budowlane do kierowania robotami w specjalności „Inżynieryjnej kolejowej w zakresie urządzeń sterowania ruchem kolejowym” lub „Instalacyjnej w zakresie sieci, instalacji i urządzeń elektrycznych i elektroenergetycznych” lub „Instalacyjnej w zakresie sieci, instalacji i urządzeń telekomunikacyjnych” wraz z ważnym zaświadczeniem potwierdzającym członkostwo we właściwej Okręgowej Izbie Inżynierów Budownictwa dla kierownika budowy;</w:t>
      </w:r>
    </w:p>
    <w:p w14:paraId="6221D500" w14:textId="224D317E" w:rsidR="00CE7CA3" w:rsidRPr="00F17A3D" w:rsidRDefault="00CE7CA3">
      <w:pPr>
        <w:pStyle w:val="Akapitzlist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17A3D">
        <w:rPr>
          <w:rFonts w:ascii="Arial" w:hAnsi="Arial" w:cs="Arial"/>
          <w:sz w:val="22"/>
          <w:szCs w:val="22"/>
          <w:lang w:eastAsia="en-US"/>
        </w:rPr>
        <w:t xml:space="preserve">uprawnienia do zajmowania </w:t>
      </w:r>
      <w:r w:rsidRPr="00F17A3D">
        <w:rPr>
          <w:rFonts w:ascii="Arial" w:hAnsi="Arial" w:cs="Arial"/>
          <w:sz w:val="22"/>
          <w:szCs w:val="22"/>
        </w:rPr>
        <w:t xml:space="preserve">się eksploatacją urządzeń, instalacji i sieci na stanowisku dozoru i eksploatacji, wymagane przepisami Prawa energetycznego (wg stanu prawnego obowiązującego na dzień wszczęcia postępowania) potwierdzone świadectwem kwalifikacyjnym D, E uprawniającym do wykonywania pracy w zakresie remontów, montażu i </w:t>
      </w:r>
      <w:proofErr w:type="spellStart"/>
      <w:r w:rsidRPr="00F17A3D">
        <w:rPr>
          <w:rFonts w:ascii="Arial" w:hAnsi="Arial" w:cs="Arial"/>
          <w:sz w:val="22"/>
          <w:szCs w:val="22"/>
        </w:rPr>
        <w:t>kontrolno</w:t>
      </w:r>
      <w:proofErr w:type="spellEnd"/>
      <w:r w:rsidRPr="00F17A3D">
        <w:rPr>
          <w:rFonts w:ascii="Arial" w:hAnsi="Arial" w:cs="Arial"/>
          <w:sz w:val="22"/>
          <w:szCs w:val="22"/>
        </w:rPr>
        <w:t xml:space="preserve"> - pomiarowym przy czynnych urządzeniach elektroenergetycznych o napięciu</w:t>
      </w:r>
      <w:r w:rsidR="00EA67B2">
        <w:rPr>
          <w:rFonts w:ascii="Arial" w:hAnsi="Arial" w:cs="Arial"/>
          <w:sz w:val="22"/>
          <w:szCs w:val="22"/>
        </w:rPr>
        <w:t xml:space="preserve"> </w:t>
      </w:r>
      <w:r w:rsidRPr="00F17A3D">
        <w:rPr>
          <w:rFonts w:ascii="Arial" w:hAnsi="Arial" w:cs="Arial"/>
          <w:sz w:val="22"/>
          <w:szCs w:val="22"/>
        </w:rPr>
        <w:t xml:space="preserve">do 1 </w:t>
      </w:r>
      <w:proofErr w:type="spellStart"/>
      <w:r w:rsidRPr="00F17A3D">
        <w:rPr>
          <w:rFonts w:ascii="Arial" w:hAnsi="Arial" w:cs="Arial"/>
          <w:sz w:val="22"/>
          <w:szCs w:val="22"/>
        </w:rPr>
        <w:t>kV</w:t>
      </w:r>
      <w:proofErr w:type="spellEnd"/>
      <w:r w:rsidR="00D126E9">
        <w:rPr>
          <w:rFonts w:ascii="Arial" w:hAnsi="Arial" w:cs="Arial"/>
          <w:sz w:val="22"/>
          <w:szCs w:val="22"/>
        </w:rPr>
        <w:t xml:space="preserve"> </w:t>
      </w:r>
      <w:r w:rsidR="00A375C6">
        <w:rPr>
          <w:rFonts w:ascii="Arial" w:hAnsi="Arial" w:cs="Arial"/>
          <w:sz w:val="22"/>
          <w:szCs w:val="22"/>
        </w:rPr>
        <w:t>(co najmniej 2 osoby)</w:t>
      </w:r>
      <w:r w:rsidR="00A375C6" w:rsidRPr="00E228CE">
        <w:rPr>
          <w:rFonts w:ascii="Arial" w:hAnsi="Arial" w:cs="Arial"/>
          <w:sz w:val="22"/>
          <w:szCs w:val="22"/>
        </w:rPr>
        <w:t>;</w:t>
      </w:r>
    </w:p>
    <w:p w14:paraId="46F54BC6" w14:textId="5466D7C5" w:rsidR="00CE7CA3" w:rsidRPr="00563456" w:rsidRDefault="00CE7CA3">
      <w:pPr>
        <w:pStyle w:val="Akapitzlist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D13C16">
        <w:rPr>
          <w:rFonts w:ascii="Arial" w:hAnsi="Arial" w:cs="Arial"/>
          <w:sz w:val="22"/>
          <w:szCs w:val="22"/>
        </w:rPr>
        <w:t xml:space="preserve">w okresie ostatnich 3 lat przed upływem terminu składania ofert, a jeżeli okres  </w:t>
      </w:r>
      <w:r w:rsidRPr="00563456">
        <w:rPr>
          <w:rFonts w:ascii="Arial" w:hAnsi="Arial" w:cs="Arial"/>
          <w:sz w:val="22"/>
          <w:szCs w:val="22"/>
        </w:rPr>
        <w:t>prowadzenia działalności jest krótszy-w tym okresie, wykonał co najmniej 3 usługi odpowiadające swym rodzajem usługom, stanowiącym przedmiot zamówienia                  (w zakresie napraw</w:t>
      </w:r>
      <w:r w:rsidR="00D92AC4">
        <w:rPr>
          <w:rFonts w:ascii="Arial" w:hAnsi="Arial" w:cs="Arial"/>
          <w:sz w:val="22"/>
          <w:szCs w:val="22"/>
        </w:rPr>
        <w:t>, pomiarów</w:t>
      </w:r>
      <w:r w:rsidRPr="00563456">
        <w:rPr>
          <w:rFonts w:ascii="Arial" w:hAnsi="Arial" w:cs="Arial"/>
          <w:sz w:val="22"/>
          <w:szCs w:val="22"/>
        </w:rPr>
        <w:t xml:space="preserve"> i układania kabli) za łączną kwotę co najmniej </w:t>
      </w:r>
      <w:r w:rsidR="00D92AC4">
        <w:rPr>
          <w:rFonts w:ascii="Arial" w:hAnsi="Arial" w:cs="Arial"/>
          <w:sz w:val="22"/>
          <w:szCs w:val="22"/>
        </w:rPr>
        <w:t xml:space="preserve">                 </w:t>
      </w:r>
      <w:r w:rsidRPr="00563456">
        <w:rPr>
          <w:rFonts w:ascii="Arial" w:hAnsi="Arial" w:cs="Arial"/>
          <w:sz w:val="22"/>
          <w:szCs w:val="22"/>
        </w:rPr>
        <w:t>1 000 000,00 zł netto;</w:t>
      </w:r>
    </w:p>
    <w:p w14:paraId="50CEE754" w14:textId="0B843F08" w:rsidR="00FC0EBE" w:rsidRPr="00563456" w:rsidRDefault="00FC0EBE">
      <w:pPr>
        <w:pStyle w:val="Akapitzlist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563456">
        <w:rPr>
          <w:rFonts w:ascii="Arial" w:hAnsi="Arial" w:cs="Arial"/>
          <w:sz w:val="22"/>
          <w:szCs w:val="22"/>
        </w:rPr>
        <w:t>dysponuje sprzętem</w:t>
      </w:r>
      <w:r w:rsidR="008D1F4D" w:rsidRPr="00563456">
        <w:rPr>
          <w:rFonts w:ascii="Arial" w:hAnsi="Arial" w:cs="Arial"/>
          <w:sz w:val="22"/>
          <w:szCs w:val="22"/>
        </w:rPr>
        <w:t xml:space="preserve"> </w:t>
      </w:r>
      <w:r w:rsidR="00CE7CA3" w:rsidRPr="00563456">
        <w:rPr>
          <w:rFonts w:ascii="Arial" w:hAnsi="Arial" w:cs="Arial"/>
          <w:sz w:val="22"/>
          <w:szCs w:val="22"/>
        </w:rPr>
        <w:t>niezbędnym do wykonania zamówienia, w tym posiada</w:t>
      </w:r>
      <w:r w:rsidRPr="00563456">
        <w:rPr>
          <w:rFonts w:ascii="Arial" w:hAnsi="Arial" w:cs="Arial"/>
          <w:sz w:val="22"/>
          <w:szCs w:val="22"/>
        </w:rPr>
        <w:t xml:space="preserve">: </w:t>
      </w:r>
    </w:p>
    <w:p w14:paraId="48EA6499" w14:textId="013DE90C" w:rsidR="00FC0EBE" w:rsidRPr="00563456" w:rsidRDefault="008D1F4D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563456">
        <w:rPr>
          <w:rFonts w:ascii="Arial" w:hAnsi="Arial" w:cs="Arial"/>
          <w:sz w:val="22"/>
          <w:szCs w:val="22"/>
        </w:rPr>
        <w:t>sprzęt</w:t>
      </w:r>
      <w:r w:rsidR="00FC0EBE" w:rsidRPr="00563456">
        <w:rPr>
          <w:rFonts w:ascii="Arial" w:hAnsi="Arial" w:cs="Arial"/>
          <w:sz w:val="22"/>
          <w:szCs w:val="22"/>
        </w:rPr>
        <w:t xml:space="preserve"> mechaniczny</w:t>
      </w:r>
      <w:r w:rsidRPr="00563456">
        <w:rPr>
          <w:rFonts w:ascii="Arial" w:hAnsi="Arial" w:cs="Arial"/>
          <w:sz w:val="22"/>
          <w:szCs w:val="22"/>
        </w:rPr>
        <w:t xml:space="preserve"> niezbędny do wykonania i zasypania wykop</w:t>
      </w:r>
      <w:r w:rsidR="00FC0EBE" w:rsidRPr="00563456">
        <w:rPr>
          <w:rFonts w:ascii="Arial" w:hAnsi="Arial" w:cs="Arial"/>
          <w:sz w:val="22"/>
          <w:szCs w:val="22"/>
        </w:rPr>
        <w:t>u dla ułożenia kabla (np. koparka jednonaczyniowa, łańcuchowa, koparko – spycharka</w:t>
      </w:r>
      <w:r w:rsidR="008914D5">
        <w:rPr>
          <w:rFonts w:ascii="Arial" w:hAnsi="Arial" w:cs="Arial"/>
          <w:sz w:val="22"/>
          <w:szCs w:val="22"/>
        </w:rPr>
        <w:t>,</w:t>
      </w:r>
      <w:r w:rsidR="00FC0EBE" w:rsidRPr="00563456">
        <w:rPr>
          <w:rFonts w:ascii="Arial" w:hAnsi="Arial" w:cs="Arial"/>
          <w:sz w:val="22"/>
          <w:szCs w:val="22"/>
        </w:rPr>
        <w:t xml:space="preserve"> itp.),</w:t>
      </w:r>
    </w:p>
    <w:p w14:paraId="74456C41" w14:textId="5061A293" w:rsidR="00FC0EBE" w:rsidRPr="00563456" w:rsidRDefault="00FC0EBE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563456">
        <w:rPr>
          <w:rFonts w:ascii="Arial" w:hAnsi="Arial" w:cs="Arial"/>
          <w:sz w:val="22"/>
          <w:szCs w:val="22"/>
        </w:rPr>
        <w:t>sprzęt transportowy do przewozu i prac ładunkowych kabli,</w:t>
      </w:r>
    </w:p>
    <w:p w14:paraId="2CD023EF" w14:textId="4EF47AF7" w:rsidR="00FC0EBE" w:rsidRPr="00563456" w:rsidRDefault="00FC0EBE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563456">
        <w:rPr>
          <w:rFonts w:ascii="Arial" w:hAnsi="Arial" w:cs="Arial"/>
          <w:sz w:val="22"/>
          <w:szCs w:val="22"/>
        </w:rPr>
        <w:t>sprzęt do wykonania przejść kablowych pod obiektami,</w:t>
      </w:r>
    </w:p>
    <w:p w14:paraId="02CE994B" w14:textId="77777777" w:rsidR="00FC0EBE" w:rsidRPr="00563456" w:rsidRDefault="00FC0EBE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563456">
        <w:rPr>
          <w:rFonts w:ascii="Arial" w:hAnsi="Arial" w:cs="Arial"/>
          <w:sz w:val="22"/>
          <w:szCs w:val="22"/>
        </w:rPr>
        <w:t>co najmniej dwa przyrządy do lokalizacji miejsca uszkodzenia kabla,</w:t>
      </w:r>
    </w:p>
    <w:p w14:paraId="60D1AD48" w14:textId="1D93A1A2" w:rsidR="00FC0EBE" w:rsidRPr="00E228CE" w:rsidRDefault="00CE7CA3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co najmni</w:t>
      </w:r>
      <w:r w:rsidR="00FC0EBE" w:rsidRPr="00E228CE">
        <w:rPr>
          <w:rFonts w:ascii="Arial" w:hAnsi="Arial" w:cs="Arial"/>
          <w:sz w:val="22"/>
          <w:szCs w:val="22"/>
        </w:rPr>
        <w:t>ej jedną spawarkę światłowodową</w:t>
      </w:r>
      <w:r w:rsidR="002A40E0" w:rsidRPr="00E228CE">
        <w:rPr>
          <w:rFonts w:ascii="Arial" w:hAnsi="Arial" w:cs="Arial"/>
          <w:sz w:val="22"/>
          <w:szCs w:val="22"/>
        </w:rPr>
        <w:t>;</w:t>
      </w:r>
    </w:p>
    <w:p w14:paraId="4C922E62" w14:textId="71557A6F" w:rsidR="002A40E0" w:rsidRPr="00E228CE" w:rsidRDefault="002A40E0">
      <w:pPr>
        <w:pStyle w:val="Akapitzlist"/>
        <w:numPr>
          <w:ilvl w:val="0"/>
          <w:numId w:val="3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zatrudnia osoby posiadające odpowiednie kwalifikacje zawodowe, niezbędne do wykonania zamówienia.</w:t>
      </w:r>
    </w:p>
    <w:p w14:paraId="08127E6D" w14:textId="77777777" w:rsidR="00DD2FD4" w:rsidRPr="00E228CE" w:rsidRDefault="00DD2FD4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51F7FDDC" w14:textId="05E6D392" w:rsidR="005A6BAC" w:rsidRPr="00E228CE" w:rsidRDefault="00DD2FD4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Na potwierdzenie spełnienia warunków udziału w postępowaniu zakupowym zgodnie                 z ust. 2 Wykonawcy zobo</w:t>
      </w:r>
      <w:r w:rsidR="0006507C" w:rsidRPr="00E228CE">
        <w:rPr>
          <w:rFonts w:ascii="Arial" w:hAnsi="Arial" w:cs="Arial"/>
          <w:sz w:val="22"/>
          <w:szCs w:val="22"/>
        </w:rPr>
        <w:t>wiązani są złożyć wraz z ofertą</w:t>
      </w:r>
      <w:r w:rsidR="00E149A4" w:rsidRPr="00E228CE">
        <w:rPr>
          <w:rFonts w:ascii="Arial" w:hAnsi="Arial" w:cs="Arial"/>
          <w:sz w:val="22"/>
          <w:szCs w:val="22"/>
        </w:rPr>
        <w:t>:</w:t>
      </w:r>
      <w:r w:rsidR="0006507C" w:rsidRPr="00E228CE">
        <w:rPr>
          <w:rFonts w:ascii="Arial" w:hAnsi="Arial" w:cs="Arial"/>
          <w:sz w:val="22"/>
          <w:szCs w:val="22"/>
        </w:rPr>
        <w:t xml:space="preserve"> </w:t>
      </w:r>
    </w:p>
    <w:p w14:paraId="1DDA039C" w14:textId="41B7132E" w:rsidR="00CE7CA3" w:rsidRPr="00E228CE" w:rsidRDefault="00CE7CA3">
      <w:pPr>
        <w:pStyle w:val="Akapitzlist"/>
        <w:numPr>
          <w:ilvl w:val="0"/>
          <w:numId w:val="34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lastRenderedPageBreak/>
        <w:t xml:space="preserve">uprawnienia budowlane do kierowania robotami w specjalności „Inżynieryjnej kolejowej w zakresie urządzeń sterowania ruchem kolejowym” lub „Instalacyjnej </w:t>
      </w:r>
      <w:r w:rsidR="00451EA0" w:rsidRPr="00E228CE">
        <w:rPr>
          <w:rFonts w:ascii="Arial" w:hAnsi="Arial" w:cs="Arial"/>
          <w:sz w:val="22"/>
          <w:szCs w:val="22"/>
        </w:rPr>
        <w:t xml:space="preserve">               </w:t>
      </w:r>
      <w:r w:rsidRPr="00E228CE">
        <w:rPr>
          <w:rFonts w:ascii="Arial" w:hAnsi="Arial" w:cs="Arial"/>
          <w:sz w:val="22"/>
          <w:szCs w:val="22"/>
        </w:rPr>
        <w:t>w zakresie sieci, instalacji i urządzeń elektrycznych i elektroenergetycznych” lub „Instalacyjnej w zakresie sieci, instalacji i urządzeń telekomunikacyjnych”;</w:t>
      </w:r>
    </w:p>
    <w:p w14:paraId="4FC944B3" w14:textId="3B67284B" w:rsidR="00CE7CA3" w:rsidRPr="00E228CE" w:rsidRDefault="00CE7CA3">
      <w:pPr>
        <w:pStyle w:val="Akapitzlist"/>
        <w:numPr>
          <w:ilvl w:val="0"/>
          <w:numId w:val="34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 xml:space="preserve">ważne zaświadczenie potwierdzające członkostwo we właściwej Okręgowej Izbie Inżynierów Budownictwa dla </w:t>
      </w:r>
      <w:r w:rsidR="00376744" w:rsidRPr="00E228CE">
        <w:rPr>
          <w:rFonts w:ascii="Arial" w:hAnsi="Arial" w:cs="Arial"/>
          <w:sz w:val="22"/>
          <w:szCs w:val="22"/>
        </w:rPr>
        <w:t>osoby, o której mowa w pkt 1</w:t>
      </w:r>
      <w:r w:rsidRPr="00E228CE">
        <w:rPr>
          <w:rFonts w:ascii="Arial" w:hAnsi="Arial" w:cs="Arial"/>
          <w:sz w:val="22"/>
          <w:szCs w:val="22"/>
        </w:rPr>
        <w:t>;</w:t>
      </w:r>
    </w:p>
    <w:p w14:paraId="775D5660" w14:textId="2321D40F" w:rsidR="00CE7CA3" w:rsidRPr="00E228CE" w:rsidRDefault="00CE7CA3">
      <w:pPr>
        <w:pStyle w:val="Akapitzlist"/>
        <w:numPr>
          <w:ilvl w:val="0"/>
          <w:numId w:val="34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 xml:space="preserve">uprawnienia do zajmowania się eksploatacją urządzeń, instalacji i sieci na stanowisku dozoru, wymagane przepisami Prawa energetycznego (wg stanu prawnego obowiązującego na dzień wszczęcia postępowania) potwierdzone świadectwem kwalifikacyjnym </w:t>
      </w:r>
      <w:r w:rsidRPr="00E228CE">
        <w:rPr>
          <w:rFonts w:ascii="Arial" w:hAnsi="Arial" w:cs="Arial"/>
          <w:b/>
          <w:sz w:val="22"/>
          <w:szCs w:val="22"/>
        </w:rPr>
        <w:t>D</w:t>
      </w:r>
      <w:r w:rsidRPr="00E228CE">
        <w:rPr>
          <w:rFonts w:ascii="Arial" w:hAnsi="Arial" w:cs="Arial"/>
          <w:sz w:val="22"/>
          <w:szCs w:val="22"/>
        </w:rPr>
        <w:t xml:space="preserve">, uprawniającym do wykonywania pracy w zakresie remontów, montażu i kontrolno-pomiarowym przy czynnych urządzeniach elektroenergetycznych o napięciu do 1 </w:t>
      </w:r>
      <w:proofErr w:type="spellStart"/>
      <w:r w:rsidRPr="00E228CE">
        <w:rPr>
          <w:rFonts w:ascii="Arial" w:hAnsi="Arial" w:cs="Arial"/>
          <w:sz w:val="22"/>
          <w:szCs w:val="22"/>
        </w:rPr>
        <w:t>kV</w:t>
      </w:r>
      <w:proofErr w:type="spellEnd"/>
      <w:r w:rsidR="00D126E9">
        <w:rPr>
          <w:rFonts w:ascii="Arial" w:hAnsi="Arial" w:cs="Arial"/>
          <w:sz w:val="22"/>
          <w:szCs w:val="22"/>
        </w:rPr>
        <w:t xml:space="preserve"> (co najmniej 2 osoby)</w:t>
      </w:r>
      <w:r w:rsidRPr="00E228CE">
        <w:rPr>
          <w:rFonts w:ascii="Arial" w:hAnsi="Arial" w:cs="Arial"/>
          <w:sz w:val="22"/>
          <w:szCs w:val="22"/>
        </w:rPr>
        <w:t>;</w:t>
      </w:r>
    </w:p>
    <w:p w14:paraId="52C7886D" w14:textId="3B245731" w:rsidR="00CE7CA3" w:rsidRPr="00E228CE" w:rsidRDefault="00CE7CA3">
      <w:pPr>
        <w:pStyle w:val="Akapitzlist"/>
        <w:numPr>
          <w:ilvl w:val="0"/>
          <w:numId w:val="34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 xml:space="preserve">uprawnienia do zajmowania się eksploatacją urządzeń, instalacji i sieci na stanowisku eksploatacji, wymagane przepisami Prawa energetycznego (wg stanu prawnego obowiązującego na dzień wszczęcia postępowania) potwierdzone świadectwem kwalifikacyjnym </w:t>
      </w:r>
      <w:r w:rsidRPr="00E228CE">
        <w:rPr>
          <w:rFonts w:ascii="Arial" w:hAnsi="Arial" w:cs="Arial"/>
          <w:b/>
          <w:sz w:val="22"/>
          <w:szCs w:val="22"/>
        </w:rPr>
        <w:t>E</w:t>
      </w:r>
      <w:r w:rsidRPr="00E228CE">
        <w:rPr>
          <w:rFonts w:ascii="Arial" w:hAnsi="Arial" w:cs="Arial"/>
          <w:sz w:val="22"/>
          <w:szCs w:val="22"/>
        </w:rPr>
        <w:t xml:space="preserve"> uprawniającym do wykonywania pracy w zakresie remontów, montażu i kontrolno-pomiarowym przy czynnych urządzeniach e</w:t>
      </w:r>
      <w:r w:rsidR="00770E1A" w:rsidRPr="00E228CE">
        <w:rPr>
          <w:rFonts w:ascii="Arial" w:hAnsi="Arial" w:cs="Arial"/>
          <w:sz w:val="22"/>
          <w:szCs w:val="22"/>
        </w:rPr>
        <w:t>lektroenergetycznych o napięciu</w:t>
      </w:r>
      <w:r w:rsidRPr="00E228CE">
        <w:rPr>
          <w:rFonts w:ascii="Arial" w:hAnsi="Arial" w:cs="Arial"/>
          <w:sz w:val="22"/>
          <w:szCs w:val="22"/>
        </w:rPr>
        <w:t xml:space="preserve"> do 1 </w:t>
      </w:r>
      <w:proofErr w:type="spellStart"/>
      <w:r w:rsidRPr="00E228CE">
        <w:rPr>
          <w:rFonts w:ascii="Arial" w:hAnsi="Arial" w:cs="Arial"/>
          <w:sz w:val="22"/>
          <w:szCs w:val="22"/>
        </w:rPr>
        <w:t>kV</w:t>
      </w:r>
      <w:proofErr w:type="spellEnd"/>
      <w:r w:rsidR="00D126E9">
        <w:rPr>
          <w:rFonts w:ascii="Arial" w:hAnsi="Arial" w:cs="Arial"/>
          <w:sz w:val="22"/>
          <w:szCs w:val="22"/>
        </w:rPr>
        <w:t xml:space="preserve"> (co najmniej 2 osoby)</w:t>
      </w:r>
      <w:r w:rsidRPr="00E228CE">
        <w:rPr>
          <w:rFonts w:ascii="Arial" w:hAnsi="Arial" w:cs="Arial"/>
          <w:sz w:val="22"/>
          <w:szCs w:val="22"/>
        </w:rPr>
        <w:t>;</w:t>
      </w:r>
    </w:p>
    <w:p w14:paraId="50912689" w14:textId="7F6B20C6" w:rsidR="00825955" w:rsidRPr="00E228CE" w:rsidRDefault="00CE7CA3">
      <w:pPr>
        <w:pStyle w:val="Akapitzlist"/>
        <w:numPr>
          <w:ilvl w:val="0"/>
          <w:numId w:val="34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wykaz sprzętu niezbędnego do wykonania przedmiotu zamówienia</w:t>
      </w:r>
      <w:r w:rsidR="00825955" w:rsidRPr="00E228CE">
        <w:rPr>
          <w:rFonts w:ascii="Arial" w:hAnsi="Arial" w:cs="Arial"/>
          <w:sz w:val="22"/>
          <w:szCs w:val="22"/>
        </w:rPr>
        <w:t xml:space="preserve"> sporządzony zgodnie z </w:t>
      </w:r>
      <w:r w:rsidR="00825955" w:rsidRPr="00E228CE">
        <w:rPr>
          <w:rFonts w:ascii="Arial" w:hAnsi="Arial" w:cs="Arial"/>
          <w:b/>
          <w:sz w:val="22"/>
          <w:szCs w:val="22"/>
        </w:rPr>
        <w:t xml:space="preserve">Załącznikiem nr 7 </w:t>
      </w:r>
      <w:r w:rsidR="00825955" w:rsidRPr="00E228CE">
        <w:rPr>
          <w:rFonts w:ascii="Arial" w:hAnsi="Arial" w:cs="Arial"/>
          <w:bCs/>
          <w:sz w:val="22"/>
          <w:szCs w:val="22"/>
        </w:rPr>
        <w:t>do SWZ</w:t>
      </w:r>
      <w:r w:rsidR="00825955" w:rsidRPr="00E228CE">
        <w:rPr>
          <w:rFonts w:ascii="Arial" w:hAnsi="Arial" w:cs="Arial"/>
          <w:sz w:val="22"/>
          <w:szCs w:val="22"/>
        </w:rPr>
        <w:t xml:space="preserve">, </w:t>
      </w:r>
      <w:r w:rsidRPr="00E228CE">
        <w:rPr>
          <w:rFonts w:ascii="Arial" w:hAnsi="Arial" w:cs="Arial"/>
          <w:sz w:val="22"/>
          <w:szCs w:val="22"/>
        </w:rPr>
        <w:t>w tym</w:t>
      </w:r>
      <w:r w:rsidR="00825955" w:rsidRPr="00E228CE">
        <w:rPr>
          <w:rFonts w:ascii="Arial" w:hAnsi="Arial" w:cs="Arial"/>
          <w:sz w:val="22"/>
          <w:szCs w:val="22"/>
        </w:rPr>
        <w:t>:</w:t>
      </w:r>
    </w:p>
    <w:p w14:paraId="2219D2CB" w14:textId="01087DEB" w:rsidR="00825955" w:rsidRPr="00E228CE" w:rsidRDefault="00825955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sprzęt mechaniczny niezbędny do wykonania i zasypania wykopu dla ułożenia kabla (np. koparka jednonaczyniowa, łańcuchowa, koparko – spycharka itp.),</w:t>
      </w:r>
    </w:p>
    <w:p w14:paraId="53B871C3" w14:textId="77777777" w:rsidR="00825955" w:rsidRPr="00E228CE" w:rsidRDefault="00825955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sprzęt transportowy do przewozu i prac ładunkowych kabli,</w:t>
      </w:r>
    </w:p>
    <w:p w14:paraId="65F132A2" w14:textId="77777777" w:rsidR="00825955" w:rsidRPr="00E228CE" w:rsidRDefault="00825955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sprzęt do wykonania przejść kablowych pod obiektami,</w:t>
      </w:r>
    </w:p>
    <w:p w14:paraId="71306729" w14:textId="77777777" w:rsidR="00825955" w:rsidRPr="00E228CE" w:rsidRDefault="00825955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co najmniej dwa przyrządy do lokalizacji miejsca uszkodzenia kabla,</w:t>
      </w:r>
    </w:p>
    <w:p w14:paraId="68F288D4" w14:textId="113D2A58" w:rsidR="00825955" w:rsidRPr="00E228CE" w:rsidRDefault="00825955">
      <w:pPr>
        <w:pStyle w:val="Akapitzlist"/>
        <w:numPr>
          <w:ilvl w:val="0"/>
          <w:numId w:val="39"/>
        </w:numPr>
        <w:suppressAutoHyphens w:val="0"/>
        <w:spacing w:line="360" w:lineRule="auto"/>
        <w:ind w:left="1134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co najmniej jedną spawarkę światłowodową</w:t>
      </w:r>
      <w:r w:rsidR="00B842FB" w:rsidRPr="00E228CE">
        <w:rPr>
          <w:rFonts w:ascii="Arial" w:hAnsi="Arial" w:cs="Arial"/>
          <w:sz w:val="22"/>
          <w:szCs w:val="22"/>
        </w:rPr>
        <w:t>.</w:t>
      </w:r>
    </w:p>
    <w:p w14:paraId="768F0E43" w14:textId="0F99D65F" w:rsidR="00CE7CA3" w:rsidRPr="00E228CE" w:rsidRDefault="00CE7CA3">
      <w:pPr>
        <w:pStyle w:val="Akapitzlist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>wykaz usług wykonanych w okresie ostatnich 3 lat przed upływem terminu składania ofert odpowiadających swoim charakterem usługom, stanowiącym przedmiot Zamówienia; tj. naprawa</w:t>
      </w:r>
      <w:r w:rsidR="00E1438E">
        <w:rPr>
          <w:rFonts w:ascii="Arial" w:hAnsi="Arial" w:cs="Arial"/>
          <w:sz w:val="22"/>
          <w:szCs w:val="22"/>
        </w:rPr>
        <w:t xml:space="preserve">, pomiary </w:t>
      </w:r>
      <w:r w:rsidRPr="00E228CE">
        <w:rPr>
          <w:rFonts w:ascii="Arial" w:hAnsi="Arial" w:cs="Arial"/>
          <w:sz w:val="22"/>
          <w:szCs w:val="22"/>
        </w:rPr>
        <w:t>i układanie kabli o wartości</w:t>
      </w:r>
      <w:r w:rsidR="00463102" w:rsidRPr="00E228CE">
        <w:rPr>
          <w:rFonts w:ascii="Arial" w:hAnsi="Arial" w:cs="Arial"/>
          <w:sz w:val="22"/>
          <w:szCs w:val="22"/>
        </w:rPr>
        <w:t xml:space="preserve"> łącznej</w:t>
      </w:r>
      <w:r w:rsidRPr="00E228CE">
        <w:rPr>
          <w:rFonts w:ascii="Arial" w:hAnsi="Arial" w:cs="Arial"/>
          <w:sz w:val="22"/>
          <w:szCs w:val="22"/>
        </w:rPr>
        <w:t xml:space="preserve"> nie mniejszej niż</w:t>
      </w:r>
      <w:r w:rsidR="00E1438E">
        <w:rPr>
          <w:rFonts w:ascii="Arial" w:hAnsi="Arial" w:cs="Arial"/>
          <w:sz w:val="22"/>
          <w:szCs w:val="22"/>
        </w:rPr>
        <w:t xml:space="preserve"> </w:t>
      </w:r>
      <w:r w:rsidRPr="00E228CE">
        <w:rPr>
          <w:rFonts w:ascii="Arial" w:hAnsi="Arial" w:cs="Arial"/>
          <w:sz w:val="22"/>
          <w:szCs w:val="22"/>
        </w:rPr>
        <w:t>1 000 000,00 zł netto (jeden milion złotych 00/100), wraz z podaniem ich wartości, przedmiotu, dat wykonania i podmiotów, na rzecz których usługi zostały wykonane lub są wykonane należycie;</w:t>
      </w:r>
    </w:p>
    <w:p w14:paraId="029AD5B3" w14:textId="77777777" w:rsidR="002A40E0" w:rsidRPr="00E228CE" w:rsidRDefault="00CE7CA3">
      <w:pPr>
        <w:pStyle w:val="Akapitzlist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sz w:val="22"/>
          <w:szCs w:val="22"/>
        </w:rPr>
        <w:t xml:space="preserve">dokumenty potwierdzające, że usługi wykazane w wykazie przez Wykonawcę zostały wykonane należycie (referencje bądź inne dokumenty, przy czym faktura nie jest dokumentem potwierdzającym, że roboty zostały wykonane należycie); jeżeli                      w przedstawionym dokumencie potwierdzającym należyte wykonanie Zamówienia </w:t>
      </w:r>
      <w:r w:rsidRPr="00E228CE">
        <w:rPr>
          <w:rFonts w:ascii="Arial" w:hAnsi="Arial" w:cs="Arial"/>
          <w:sz w:val="22"/>
          <w:szCs w:val="22"/>
        </w:rPr>
        <w:lastRenderedPageBreak/>
        <w:t>znajdują się również inne usługi niż przedmiot Zamówienia Wykonawca powinien wyliczyć wartość prac zgodnych z przedmiotem Zamówienia i tę wartość należy wpisać w wykazie wykonanych usług</w:t>
      </w:r>
      <w:r w:rsidR="00C52231" w:rsidRPr="00E228CE">
        <w:rPr>
          <w:rFonts w:ascii="Arial" w:hAnsi="Arial" w:cs="Arial"/>
          <w:sz w:val="22"/>
          <w:szCs w:val="22"/>
        </w:rPr>
        <w:t xml:space="preserve"> zgodnie z</w:t>
      </w:r>
      <w:r w:rsidRPr="00E228CE">
        <w:rPr>
          <w:rFonts w:ascii="Arial" w:hAnsi="Arial" w:cs="Arial"/>
          <w:sz w:val="22"/>
          <w:szCs w:val="22"/>
        </w:rPr>
        <w:t xml:space="preserve"> </w:t>
      </w:r>
      <w:r w:rsidRPr="00E228CE">
        <w:rPr>
          <w:rFonts w:ascii="Arial" w:hAnsi="Arial" w:cs="Arial"/>
          <w:b/>
          <w:sz w:val="22"/>
          <w:szCs w:val="22"/>
        </w:rPr>
        <w:t>Załącznik</w:t>
      </w:r>
      <w:r w:rsidR="00C52231" w:rsidRPr="00E228CE">
        <w:rPr>
          <w:rFonts w:ascii="Arial" w:hAnsi="Arial" w:cs="Arial"/>
          <w:b/>
          <w:sz w:val="22"/>
          <w:szCs w:val="22"/>
        </w:rPr>
        <w:t>iem</w:t>
      </w:r>
      <w:r w:rsidRPr="00E228CE">
        <w:rPr>
          <w:rFonts w:ascii="Arial" w:hAnsi="Arial" w:cs="Arial"/>
          <w:b/>
          <w:sz w:val="22"/>
          <w:szCs w:val="22"/>
        </w:rPr>
        <w:t xml:space="preserve"> nr 8 </w:t>
      </w:r>
      <w:r w:rsidRPr="00E228CE">
        <w:rPr>
          <w:rFonts w:ascii="Arial" w:hAnsi="Arial" w:cs="Arial"/>
          <w:bCs/>
          <w:sz w:val="22"/>
          <w:szCs w:val="22"/>
        </w:rPr>
        <w:t>do SWZ</w:t>
      </w:r>
      <w:r w:rsidR="002A40E0" w:rsidRPr="00E228CE">
        <w:rPr>
          <w:rFonts w:ascii="Arial" w:hAnsi="Arial" w:cs="Arial"/>
          <w:bCs/>
          <w:sz w:val="22"/>
          <w:szCs w:val="22"/>
        </w:rPr>
        <w:t>;</w:t>
      </w:r>
    </w:p>
    <w:p w14:paraId="69230B8F" w14:textId="6F0FA0C4" w:rsidR="00CE7CA3" w:rsidRPr="00E228CE" w:rsidRDefault="00427A35">
      <w:pPr>
        <w:pStyle w:val="Akapitzlist"/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28CE">
        <w:rPr>
          <w:rFonts w:ascii="Arial" w:hAnsi="Arial" w:cs="Arial"/>
          <w:bCs/>
          <w:sz w:val="22"/>
          <w:szCs w:val="22"/>
        </w:rPr>
        <w:t>wykaz osób, które będą uczestniczyć w wykonaniu zamówienia, wraz z informacjami na temat ich kwalifikacji zawodowych z podaniem numeru uprawnień, doświadczenia i wykształcenia, niezbędnych do wykonania zamówienia, a także z zakresu wykonywanych przez nich czynności</w:t>
      </w:r>
      <w:r w:rsidR="000E5FB5">
        <w:rPr>
          <w:rFonts w:ascii="Arial" w:hAnsi="Arial" w:cs="Arial"/>
          <w:bCs/>
          <w:sz w:val="22"/>
          <w:szCs w:val="22"/>
        </w:rPr>
        <w:t xml:space="preserve">, </w:t>
      </w:r>
      <w:r w:rsidR="000E5FB5" w:rsidRPr="00E228CE">
        <w:rPr>
          <w:rFonts w:ascii="Arial" w:hAnsi="Arial" w:cs="Arial"/>
          <w:sz w:val="22"/>
          <w:szCs w:val="22"/>
        </w:rPr>
        <w:t>zgodn</w:t>
      </w:r>
      <w:r w:rsidR="00F5362F">
        <w:rPr>
          <w:rFonts w:ascii="Arial" w:hAnsi="Arial" w:cs="Arial"/>
          <w:sz w:val="22"/>
          <w:szCs w:val="22"/>
        </w:rPr>
        <w:t>y</w:t>
      </w:r>
      <w:r w:rsidR="000E5FB5" w:rsidRPr="00E228CE">
        <w:rPr>
          <w:rFonts w:ascii="Arial" w:hAnsi="Arial" w:cs="Arial"/>
          <w:sz w:val="22"/>
          <w:szCs w:val="22"/>
        </w:rPr>
        <w:t xml:space="preserve"> z </w:t>
      </w:r>
      <w:r w:rsidR="000E5FB5" w:rsidRPr="00E228CE">
        <w:rPr>
          <w:rFonts w:ascii="Arial" w:hAnsi="Arial" w:cs="Arial"/>
          <w:b/>
          <w:sz w:val="22"/>
          <w:szCs w:val="22"/>
        </w:rPr>
        <w:t xml:space="preserve">Załącznikiem nr </w:t>
      </w:r>
      <w:r w:rsidR="000E5FB5">
        <w:rPr>
          <w:rFonts w:ascii="Arial" w:hAnsi="Arial" w:cs="Arial"/>
          <w:b/>
          <w:sz w:val="22"/>
          <w:szCs w:val="22"/>
        </w:rPr>
        <w:t>6</w:t>
      </w:r>
      <w:r w:rsidR="000E5FB5" w:rsidRPr="00E228CE">
        <w:rPr>
          <w:rFonts w:ascii="Arial" w:hAnsi="Arial" w:cs="Arial"/>
          <w:b/>
          <w:sz w:val="22"/>
          <w:szCs w:val="22"/>
        </w:rPr>
        <w:t xml:space="preserve"> </w:t>
      </w:r>
      <w:r w:rsidR="000E5FB5" w:rsidRPr="00E228CE">
        <w:rPr>
          <w:rFonts w:ascii="Arial" w:hAnsi="Arial" w:cs="Arial"/>
          <w:bCs/>
          <w:sz w:val="22"/>
          <w:szCs w:val="22"/>
        </w:rPr>
        <w:t>do SWZ</w:t>
      </w:r>
      <w:r w:rsidRPr="00E228CE">
        <w:rPr>
          <w:rFonts w:ascii="Arial" w:hAnsi="Arial" w:cs="Arial"/>
          <w:bCs/>
          <w:sz w:val="22"/>
          <w:szCs w:val="22"/>
        </w:rPr>
        <w:t xml:space="preserve">. </w:t>
      </w:r>
      <w:r w:rsidR="00CE7CA3" w:rsidRPr="00E228CE">
        <w:rPr>
          <w:rFonts w:ascii="Arial" w:hAnsi="Arial" w:cs="Arial"/>
          <w:bCs/>
          <w:sz w:val="22"/>
          <w:szCs w:val="22"/>
        </w:rPr>
        <w:t xml:space="preserve"> </w:t>
      </w:r>
    </w:p>
    <w:p w14:paraId="0580AFFB" w14:textId="2955A65E" w:rsidR="00DF4C5A" w:rsidRPr="00716A29" w:rsidRDefault="00DF4C5A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716A29">
        <w:rPr>
          <w:rFonts w:ascii="Arial" w:hAnsi="Arial" w:cs="Arial"/>
          <w:sz w:val="22"/>
          <w:szCs w:val="22"/>
        </w:rPr>
        <w:t xml:space="preserve">Na </w:t>
      </w:r>
      <w:r w:rsidR="00716A29" w:rsidRPr="00716A29">
        <w:rPr>
          <w:rFonts w:ascii="Arial" w:hAnsi="Arial" w:cs="Arial"/>
          <w:sz w:val="22"/>
          <w:szCs w:val="22"/>
        </w:rPr>
        <w:t>potwierdzenie okoliczności o braku podstaw do odrzucenia oferty, o których mowa                    w ust. 1 pkt 5a, Wykonawcy zobowiązani są złożyć wraz z ofertą</w:t>
      </w:r>
      <w:r w:rsidRPr="00716A29">
        <w:rPr>
          <w:rFonts w:ascii="Arial" w:hAnsi="Arial" w:cs="Arial"/>
          <w:sz w:val="22"/>
          <w:szCs w:val="22"/>
        </w:rPr>
        <w:t>:</w:t>
      </w:r>
    </w:p>
    <w:p w14:paraId="1586BF3E" w14:textId="114DD0F2" w:rsidR="00477052" w:rsidRPr="00477052" w:rsidRDefault="00477052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477052">
        <w:rPr>
          <w:rFonts w:ascii="Arial" w:hAnsi="Arial" w:cs="Arial"/>
          <w:sz w:val="22"/>
          <w:szCs w:val="22"/>
        </w:rPr>
        <w:t xml:space="preserve">zaświadczenia właściwego naczelnika urzędu skarbowego potwierdzającego, </w:t>
      </w:r>
      <w:r w:rsidR="00CB0CB8">
        <w:rPr>
          <w:rFonts w:ascii="Arial" w:hAnsi="Arial" w:cs="Arial"/>
          <w:sz w:val="22"/>
          <w:szCs w:val="22"/>
        </w:rPr>
        <w:t xml:space="preserve">                </w:t>
      </w:r>
      <w:r w:rsidRPr="00477052">
        <w:rPr>
          <w:rFonts w:ascii="Arial" w:hAnsi="Arial" w:cs="Arial"/>
          <w:sz w:val="22"/>
          <w:szCs w:val="22"/>
        </w:rPr>
        <w:t xml:space="preserve">że </w:t>
      </w:r>
      <w:r w:rsidR="00CB0CB8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nie zalega z opłacaniem podatków i opłat, wystawionego nie wcześniej niż 3 miesiące przed jego złożeniem, a w przypadku zalegania </w:t>
      </w:r>
      <w:r w:rsidR="008E01F5">
        <w:rPr>
          <w:rFonts w:ascii="Arial" w:hAnsi="Arial" w:cs="Arial"/>
          <w:sz w:val="22"/>
          <w:szCs w:val="22"/>
        </w:rPr>
        <w:t xml:space="preserve">                       </w:t>
      </w:r>
      <w:r w:rsidRPr="00477052">
        <w:rPr>
          <w:rFonts w:ascii="Arial" w:hAnsi="Arial" w:cs="Arial"/>
          <w:sz w:val="22"/>
          <w:szCs w:val="22"/>
        </w:rPr>
        <w:t xml:space="preserve">z opłacaniem podatków lub opłat wraz z zaświadczeniem </w:t>
      </w:r>
      <w:r w:rsidR="0035093D">
        <w:rPr>
          <w:rFonts w:ascii="Arial" w:hAnsi="Arial" w:cs="Arial"/>
          <w:sz w:val="22"/>
          <w:szCs w:val="22"/>
        </w:rPr>
        <w:t>Z</w:t>
      </w:r>
      <w:r w:rsidRPr="00477052">
        <w:rPr>
          <w:rFonts w:ascii="Arial" w:hAnsi="Arial" w:cs="Arial"/>
          <w:sz w:val="22"/>
          <w:szCs w:val="22"/>
        </w:rPr>
        <w:t>amawiający żąda złożenia dokumentów potwierdzających, że odpowiednio przed upływem terminu składania wniosków</w:t>
      </w:r>
      <w:r w:rsidR="008E01F5">
        <w:rPr>
          <w:rFonts w:ascii="Arial" w:hAnsi="Arial" w:cs="Arial"/>
          <w:sz w:val="22"/>
          <w:szCs w:val="22"/>
        </w:rPr>
        <w:t xml:space="preserve"> </w:t>
      </w:r>
      <w:r w:rsidRPr="00477052">
        <w:rPr>
          <w:rFonts w:ascii="Arial" w:hAnsi="Arial" w:cs="Arial"/>
          <w:sz w:val="22"/>
          <w:szCs w:val="22"/>
        </w:rPr>
        <w:t xml:space="preserve">o dopuszczenie do udziału w postępowaniu albo przed upływem terminu składania ofert </w:t>
      </w:r>
      <w:r w:rsidR="0035093D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dokonał płatności należnych podatków lub opłat wraz </w:t>
      </w:r>
      <w:r w:rsidR="00AA1A0B">
        <w:rPr>
          <w:rFonts w:ascii="Arial" w:hAnsi="Arial" w:cs="Arial"/>
          <w:sz w:val="22"/>
          <w:szCs w:val="22"/>
        </w:rPr>
        <w:t xml:space="preserve">               </w:t>
      </w:r>
      <w:r w:rsidRPr="00477052">
        <w:rPr>
          <w:rFonts w:ascii="Arial" w:hAnsi="Arial" w:cs="Arial"/>
          <w:sz w:val="22"/>
          <w:szCs w:val="22"/>
        </w:rPr>
        <w:t>z odsetkami lub grzywnami lub zawarł wiążące porozumienie w sprawie spłat tych należności;</w:t>
      </w:r>
    </w:p>
    <w:p w14:paraId="55BD7E4E" w14:textId="6A225115" w:rsidR="00477052" w:rsidRDefault="00477052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77052">
        <w:rPr>
          <w:rFonts w:ascii="Arial" w:hAnsi="Arial" w:cs="Arial"/>
          <w:sz w:val="22"/>
          <w:szCs w:val="22"/>
        </w:rPr>
        <w:t xml:space="preserve">zaświadczenia albo innego dokumentu właściwej terenowej jednostki organizacyjnej Zakładu Ubezpieczeń Społecznych lub właściwego oddziału regionalnego lub właściwej placówki terenowej Kasy Rolniczego Ubezpieczenia Społecznego potwierdzającego, że </w:t>
      </w:r>
      <w:r w:rsidR="005E611C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 xml:space="preserve">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</w:t>
      </w:r>
      <w:r w:rsidR="0035093D">
        <w:rPr>
          <w:rFonts w:ascii="Arial" w:hAnsi="Arial" w:cs="Arial"/>
          <w:sz w:val="22"/>
          <w:szCs w:val="22"/>
        </w:rPr>
        <w:t>Z</w:t>
      </w:r>
      <w:r w:rsidRPr="00477052">
        <w:rPr>
          <w:rFonts w:ascii="Arial" w:hAnsi="Arial" w:cs="Arial"/>
          <w:sz w:val="22"/>
          <w:szCs w:val="22"/>
        </w:rPr>
        <w:t xml:space="preserve">amawiający żąda złożenia dokumentów potwierdzających, że odpowiednio przed upływem terminu składania wniosków o dopuszczenie do udziału w postępowaniu albo przed upływem terminu składania ofert </w:t>
      </w:r>
      <w:r w:rsidR="0035093D">
        <w:rPr>
          <w:rFonts w:ascii="Arial" w:hAnsi="Arial" w:cs="Arial"/>
          <w:sz w:val="22"/>
          <w:szCs w:val="22"/>
        </w:rPr>
        <w:t>W</w:t>
      </w:r>
      <w:r w:rsidRPr="00477052">
        <w:rPr>
          <w:rFonts w:ascii="Arial" w:hAnsi="Arial" w:cs="Arial"/>
          <w:sz w:val="22"/>
          <w:szCs w:val="22"/>
        </w:rPr>
        <w:t>ykonawca dokonał płatności należnych składek na ubezpieczenia społeczne lub zdrowotne wraz odsetkami lub grzywnami lub zawarł wiążące porozumienie w sprawie spłat tych należności</w:t>
      </w:r>
      <w:r w:rsidR="00716A29">
        <w:rPr>
          <w:rFonts w:ascii="Arial" w:hAnsi="Arial" w:cs="Arial"/>
          <w:sz w:val="22"/>
          <w:szCs w:val="22"/>
        </w:rPr>
        <w:t>,</w:t>
      </w:r>
    </w:p>
    <w:p w14:paraId="418D753C" w14:textId="01EAD13E" w:rsidR="00716A29" w:rsidRPr="00716A29" w:rsidRDefault="00716A29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CC3A95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CC3A95">
        <w:rPr>
          <w:rFonts w:ascii="Arial" w:hAnsi="Arial" w:cs="Arial"/>
          <w:b/>
          <w:sz w:val="22"/>
          <w:szCs w:val="22"/>
        </w:rPr>
        <w:t xml:space="preserve">Załącznik nr 1 </w:t>
      </w:r>
      <w:r w:rsidRPr="00CC3A95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001462" w:rsidRDefault="00DF4C5A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63AE8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>
        <w:rPr>
          <w:rFonts w:ascii="Arial" w:hAnsi="Arial" w:cs="Arial"/>
          <w:sz w:val="22"/>
          <w:szCs w:val="22"/>
        </w:rPr>
        <w:t>4 i 5</w:t>
      </w:r>
      <w:r w:rsidRPr="00963AE8">
        <w:rPr>
          <w:rFonts w:ascii="Arial" w:hAnsi="Arial" w:cs="Arial"/>
          <w:sz w:val="22"/>
          <w:szCs w:val="22"/>
        </w:rPr>
        <w:t xml:space="preserve"> Wykonawcy zobowiązani są złożyć wraz             z </w:t>
      </w:r>
      <w:r w:rsidRPr="00001462">
        <w:rPr>
          <w:rFonts w:ascii="Arial" w:hAnsi="Arial" w:cs="Arial"/>
          <w:sz w:val="22"/>
          <w:szCs w:val="22"/>
        </w:rPr>
        <w:t>ofertą składaną na Platformie Zakupowej następujące dokumenty:</w:t>
      </w:r>
    </w:p>
    <w:p w14:paraId="2568DA70" w14:textId="2F2EFECA" w:rsidR="00D7318F" w:rsidRPr="00D7318F" w:rsidRDefault="00094BE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D7318F">
        <w:rPr>
          <w:rFonts w:ascii="Arial" w:hAnsi="Arial" w:cs="Arial"/>
          <w:sz w:val="22"/>
          <w:szCs w:val="22"/>
        </w:rPr>
        <w:t>aktualny odpis</w:t>
      </w:r>
      <w:r w:rsidR="00D7318F" w:rsidRPr="00D7318F">
        <w:rPr>
          <w:rFonts w:ascii="Arial" w:hAnsi="Arial" w:cs="Arial"/>
          <w:sz w:val="22"/>
          <w:szCs w:val="22"/>
        </w:rPr>
        <w:t xml:space="preserve"> lub informacja</w:t>
      </w:r>
      <w:r w:rsidRPr="00D7318F">
        <w:rPr>
          <w:rFonts w:ascii="Arial" w:hAnsi="Arial" w:cs="Arial"/>
          <w:sz w:val="22"/>
          <w:szCs w:val="22"/>
        </w:rPr>
        <w:t xml:space="preserve"> z </w:t>
      </w:r>
      <w:r w:rsidR="00D7318F" w:rsidRPr="00D7318F">
        <w:rPr>
          <w:rFonts w:ascii="Arial" w:hAnsi="Arial" w:cs="Arial"/>
          <w:sz w:val="22"/>
          <w:szCs w:val="22"/>
        </w:rPr>
        <w:t>Krajowego Rejestru Sądowego lub z</w:t>
      </w:r>
      <w:r w:rsidRPr="00D7318F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D7318F">
        <w:rPr>
          <w:rFonts w:ascii="Arial" w:hAnsi="Arial" w:cs="Arial"/>
          <w:sz w:val="22"/>
          <w:szCs w:val="22"/>
        </w:rPr>
        <w:t xml:space="preserve"> lub innego właściwego rejestru</w:t>
      </w:r>
      <w:r w:rsidRPr="00D7318F">
        <w:rPr>
          <w:rFonts w:ascii="Arial" w:hAnsi="Arial" w:cs="Arial"/>
          <w:sz w:val="22"/>
          <w:szCs w:val="22"/>
        </w:rPr>
        <w:t xml:space="preserve">, </w:t>
      </w:r>
      <w:r w:rsidR="00D7318F" w:rsidRPr="00D7318F">
        <w:rPr>
          <w:rFonts w:ascii="Arial" w:hAnsi="Arial" w:cs="Arial"/>
          <w:sz w:val="22"/>
          <w:szCs w:val="22"/>
        </w:rPr>
        <w:t>sporządzonych</w:t>
      </w:r>
      <w:r w:rsidRPr="00D7318F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D7318F">
        <w:rPr>
          <w:rFonts w:ascii="Arial" w:hAnsi="Arial" w:cs="Arial"/>
          <w:sz w:val="22"/>
          <w:szCs w:val="22"/>
        </w:rPr>
        <w:t>iem</w:t>
      </w:r>
      <w:r w:rsidR="00DF4C5A" w:rsidRPr="00D7318F">
        <w:rPr>
          <w:rFonts w:ascii="Arial" w:hAnsi="Arial" w:cs="Arial"/>
          <w:sz w:val="22"/>
          <w:szCs w:val="22"/>
        </w:rPr>
        <w:t>,</w:t>
      </w:r>
      <w:r w:rsidR="00D7318F" w:rsidRPr="00D7318F">
        <w:rPr>
          <w:rFonts w:ascii="Arial" w:hAnsi="Arial" w:cs="Arial"/>
          <w:sz w:val="22"/>
          <w:szCs w:val="22"/>
        </w:rPr>
        <w:t xml:space="preserve"> jeżeli przepisy </w:t>
      </w:r>
      <w:r w:rsidR="00D7318F" w:rsidRPr="00D7318F">
        <w:rPr>
          <w:rFonts w:ascii="Arial" w:hAnsi="Arial" w:cs="Arial"/>
          <w:sz w:val="22"/>
          <w:szCs w:val="22"/>
        </w:rPr>
        <w:lastRenderedPageBreak/>
        <w:t>wymagają wpisu do rejestru lub ewidencji, w celu potwierdzenia, że osoba dział</w:t>
      </w:r>
      <w:r w:rsidR="004A0BBB">
        <w:rPr>
          <w:rFonts w:ascii="Arial" w:hAnsi="Arial" w:cs="Arial"/>
          <w:sz w:val="22"/>
          <w:szCs w:val="22"/>
        </w:rPr>
        <w:t>a</w:t>
      </w:r>
      <w:r w:rsidR="00D7318F" w:rsidRPr="00D7318F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20BAC161" w:rsidR="00D7318F" w:rsidRPr="00536DB7" w:rsidRDefault="001F0EEC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7318F" w:rsidRPr="00D7318F">
        <w:rPr>
          <w:rFonts w:ascii="Arial" w:hAnsi="Arial" w:cs="Arial"/>
          <w:sz w:val="22"/>
          <w:szCs w:val="22"/>
        </w:rPr>
        <w:t xml:space="preserve">ełnomocnictwo lub inny dokument, w celu potwierdzenia, że osoba działająca </w:t>
      </w:r>
      <w:r w:rsidR="00D7318F">
        <w:rPr>
          <w:rFonts w:ascii="Arial" w:hAnsi="Arial" w:cs="Arial"/>
          <w:sz w:val="22"/>
          <w:szCs w:val="22"/>
        </w:rPr>
        <w:t xml:space="preserve">  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imieniu Wykonawcy, składająca ofertę oraz inne oświadczenia lub dokumenty </w:t>
      </w:r>
      <w:r w:rsidR="00D7318F">
        <w:rPr>
          <w:rFonts w:ascii="Arial" w:hAnsi="Arial" w:cs="Arial"/>
          <w:sz w:val="22"/>
          <w:szCs w:val="22"/>
        </w:rPr>
        <w:t xml:space="preserve">                </w:t>
      </w:r>
      <w:r w:rsidR="00D7318F" w:rsidRPr="00D7318F">
        <w:rPr>
          <w:rFonts w:ascii="Arial" w:hAnsi="Arial" w:cs="Arial"/>
          <w:sz w:val="22"/>
          <w:szCs w:val="22"/>
        </w:rPr>
        <w:t xml:space="preserve">w Postępowaniu, jest umocowana do jego reprezentowania w Postępowaniu zakupowym, jeżeli umocowanie tych osób do składania oświadczeń w imieniu Wykonawcy nie wynika z dokumentów wymienionych w pkt </w:t>
      </w:r>
      <w:r w:rsidR="006C7477">
        <w:rPr>
          <w:rFonts w:ascii="Arial" w:hAnsi="Arial" w:cs="Arial"/>
          <w:sz w:val="22"/>
          <w:szCs w:val="22"/>
        </w:rPr>
        <w:t>1</w:t>
      </w:r>
      <w:r w:rsidR="00D7318F" w:rsidRPr="00D7318F">
        <w:rPr>
          <w:rFonts w:ascii="Arial" w:hAnsi="Arial" w:cs="Arial"/>
          <w:sz w:val="22"/>
          <w:szCs w:val="22"/>
        </w:rPr>
        <w:t>;</w:t>
      </w:r>
    </w:p>
    <w:p w14:paraId="0263B13B" w14:textId="4A2FDACB" w:rsidR="00DF4C5A" w:rsidRDefault="00DF4C5A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67539F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477052">
        <w:rPr>
          <w:rFonts w:ascii="Arial" w:hAnsi="Arial" w:cs="Arial"/>
          <w:b/>
          <w:sz w:val="22"/>
          <w:szCs w:val="22"/>
        </w:rPr>
        <w:t xml:space="preserve">Załącznik nr </w:t>
      </w:r>
      <w:r w:rsidR="00477052" w:rsidRPr="00477052">
        <w:rPr>
          <w:rFonts w:ascii="Arial" w:hAnsi="Arial" w:cs="Arial"/>
          <w:b/>
          <w:sz w:val="22"/>
          <w:szCs w:val="22"/>
        </w:rPr>
        <w:t>2</w:t>
      </w:r>
      <w:r w:rsidRPr="00477052">
        <w:rPr>
          <w:rFonts w:ascii="Arial" w:hAnsi="Arial" w:cs="Arial"/>
          <w:sz w:val="22"/>
          <w:szCs w:val="22"/>
        </w:rPr>
        <w:t xml:space="preserve"> </w:t>
      </w:r>
      <w:r w:rsidRPr="0067539F">
        <w:rPr>
          <w:rFonts w:ascii="Arial" w:hAnsi="Arial" w:cs="Arial"/>
          <w:sz w:val="22"/>
          <w:szCs w:val="22"/>
        </w:rPr>
        <w:t>do SWZ),</w:t>
      </w:r>
    </w:p>
    <w:p w14:paraId="757A6ED4" w14:textId="77777777" w:rsidR="007B0170" w:rsidRDefault="007B0170">
      <w:pPr>
        <w:pStyle w:val="NormalnyWeb"/>
        <w:numPr>
          <w:ilvl w:val="0"/>
          <w:numId w:val="26"/>
        </w:numPr>
        <w:spacing w:before="0" w:beforeAutospacing="0"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niepodleganiu wykluczeniu w zakresie, o którym mowa w ust. 1 pkt 6</w:t>
      </w:r>
    </w:p>
    <w:p w14:paraId="74FAB9A4" w14:textId="77777777" w:rsidR="007B0170" w:rsidRDefault="007B0170" w:rsidP="007B0170">
      <w:pPr>
        <w:pStyle w:val="NormalnyWeb"/>
        <w:spacing w:before="0" w:beforeAutospacing="0" w:after="0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(według wzoru stanowiącego </w:t>
      </w:r>
      <w:r>
        <w:rPr>
          <w:rFonts w:ascii="Arial" w:hAnsi="Arial" w:cs="Arial"/>
          <w:b/>
          <w:bCs/>
          <w:sz w:val="22"/>
          <w:szCs w:val="22"/>
        </w:rPr>
        <w:t xml:space="preserve">Załącznik nr 3 </w:t>
      </w:r>
      <w:r>
        <w:rPr>
          <w:rFonts w:ascii="Arial" w:hAnsi="Arial" w:cs="Arial"/>
          <w:sz w:val="22"/>
          <w:szCs w:val="22"/>
        </w:rPr>
        <w:t>do SWZ),</w:t>
      </w:r>
    </w:p>
    <w:p w14:paraId="2C38856B" w14:textId="7BC5FD9E" w:rsidR="00DF4C5A" w:rsidRDefault="009A4A0F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012ABE">
        <w:rPr>
          <w:rFonts w:ascii="Arial" w:eastAsia="Arial" w:hAnsi="Arial" w:cs="Arial"/>
          <w:sz w:val="22"/>
          <w:szCs w:val="22"/>
        </w:rPr>
        <w:t>oświadczenie o posiadaniu wpisu do rejestru podmiotów wprowadzających produkty, produkty w opakowaniach i gospodarujących odpadami (BDO), wraz z numerem rejestrowym BDO Wykonawcy</w:t>
      </w:r>
      <w:r w:rsidR="00B01BD6">
        <w:rPr>
          <w:rFonts w:ascii="Arial" w:hAnsi="Arial" w:cs="Arial"/>
          <w:sz w:val="22"/>
          <w:szCs w:val="22"/>
        </w:rPr>
        <w:t>,</w:t>
      </w:r>
    </w:p>
    <w:p w14:paraId="759F7E3F" w14:textId="30BFFF9C" w:rsidR="00B01BD6" w:rsidRPr="00B46A8C" w:rsidRDefault="00B01BD6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B46A8C">
        <w:rPr>
          <w:rFonts w:ascii="Arial" w:eastAsia="Times New Roman" w:hAnsi="Arial" w:cs="Arial"/>
          <w:sz w:val="22"/>
          <w:szCs w:val="22"/>
        </w:rPr>
        <w:t xml:space="preserve">formularz cenowy, zgodny z </w:t>
      </w:r>
      <w:r w:rsidRPr="00B46A8C">
        <w:rPr>
          <w:rFonts w:ascii="Arial" w:eastAsia="Times New Roman" w:hAnsi="Arial" w:cs="Arial"/>
          <w:b/>
          <w:sz w:val="22"/>
          <w:szCs w:val="22"/>
        </w:rPr>
        <w:t>Załącznikiem nr 3</w:t>
      </w:r>
      <w:r w:rsidRPr="00B46A8C">
        <w:rPr>
          <w:rFonts w:ascii="Arial" w:eastAsia="Times New Roman" w:hAnsi="Arial" w:cs="Arial"/>
          <w:sz w:val="22"/>
          <w:szCs w:val="22"/>
        </w:rPr>
        <w:t xml:space="preserve"> do Umowy</w:t>
      </w:r>
      <w:r w:rsidR="006C1B50" w:rsidRPr="00B46A8C">
        <w:rPr>
          <w:rFonts w:ascii="Arial" w:eastAsia="Times New Roman" w:hAnsi="Arial" w:cs="Arial"/>
          <w:sz w:val="22"/>
          <w:szCs w:val="22"/>
        </w:rPr>
        <w:t>,</w:t>
      </w:r>
    </w:p>
    <w:p w14:paraId="1E680CB4" w14:textId="011FF927" w:rsidR="00B46A8C" w:rsidRPr="00B46A8C" w:rsidRDefault="00B46A8C">
      <w:pPr>
        <w:pStyle w:val="Akapitzlist"/>
        <w:numPr>
          <w:ilvl w:val="0"/>
          <w:numId w:val="26"/>
        </w:numPr>
        <w:tabs>
          <w:tab w:val="left" w:pos="2694"/>
        </w:tabs>
        <w:spacing w:line="360" w:lineRule="auto"/>
        <w:rPr>
          <w:rFonts w:ascii="Arial" w:hAnsi="Arial" w:cs="Arial"/>
          <w:sz w:val="22"/>
          <w:szCs w:val="22"/>
        </w:rPr>
      </w:pPr>
      <w:r w:rsidRPr="00B46A8C">
        <w:rPr>
          <w:rFonts w:ascii="Arial" w:hAnsi="Arial" w:cs="Arial"/>
          <w:sz w:val="22"/>
          <w:szCs w:val="22"/>
        </w:rPr>
        <w:t xml:space="preserve">wykaz osób i podmiotów które będą uczestniczyć w wykonywaniu zamówienia, wraz z informacjami na temat ich kwalifikacji zawodowych z podaniem numeru uprawnień, doświadczenia i wykształcenia niezbędnych do wykonania zamówienia, także zakresu wykonywanych przez nich czynności zgodnie z </w:t>
      </w:r>
      <w:r w:rsidRPr="00B46A8C">
        <w:rPr>
          <w:rFonts w:ascii="Arial" w:hAnsi="Arial" w:cs="Arial"/>
          <w:b/>
          <w:sz w:val="22"/>
          <w:szCs w:val="22"/>
        </w:rPr>
        <w:t xml:space="preserve">Załącznikiem nr 6 </w:t>
      </w:r>
      <w:r w:rsidRPr="00EB308D">
        <w:rPr>
          <w:rFonts w:ascii="Arial" w:hAnsi="Arial" w:cs="Arial"/>
          <w:bCs/>
          <w:sz w:val="22"/>
          <w:szCs w:val="22"/>
        </w:rPr>
        <w:t>do SWZ.</w:t>
      </w:r>
    </w:p>
    <w:p w14:paraId="5CC2AD1E" w14:textId="6D41E644" w:rsidR="00A03FE6" w:rsidRPr="00C61EDF" w:rsidRDefault="00584D40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D62E33">
        <w:rPr>
          <w:rFonts w:ascii="Arial" w:hAnsi="Arial" w:cs="Arial"/>
          <w:sz w:val="22"/>
          <w:szCs w:val="22"/>
        </w:rPr>
        <w:t>4-6</w:t>
      </w:r>
      <w:r w:rsidRPr="00C61EDF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AE304D9" w:rsidR="00A03FE6" w:rsidRPr="00C61EDF" w:rsidRDefault="00584D40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Wykonawców wspólnie ubiegających się o udzielenie Zamówienia, spełnianie warunków udziału w postępowaniu wskazanych w ust. 4 mus</w:t>
      </w:r>
      <w:r w:rsidR="00D62E33">
        <w:rPr>
          <w:rFonts w:ascii="Arial" w:hAnsi="Arial" w:cs="Arial"/>
          <w:sz w:val="22"/>
          <w:szCs w:val="22"/>
        </w:rPr>
        <w:t>i wykazać przynajmniej jeden z W</w:t>
      </w:r>
      <w:r w:rsidRPr="00C61EDF">
        <w:rPr>
          <w:rFonts w:ascii="Arial" w:hAnsi="Arial" w:cs="Arial"/>
          <w:sz w:val="22"/>
          <w:szCs w:val="22"/>
        </w:rPr>
        <w:t>ykonawców występujących wspólnie.</w:t>
      </w:r>
    </w:p>
    <w:p w14:paraId="136B6CAB" w14:textId="32319C20" w:rsidR="00A03FE6" w:rsidRPr="00C61EDF" w:rsidRDefault="00584D40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</w:t>
      </w:r>
      <w:r w:rsidR="000871BB">
        <w:rPr>
          <w:rFonts w:ascii="Arial" w:hAnsi="Arial" w:cs="Arial"/>
          <w:sz w:val="22"/>
          <w:szCs w:val="22"/>
        </w:rPr>
        <w:t xml:space="preserve">kumenty, </w:t>
      </w:r>
      <w:r w:rsidR="00933E88" w:rsidRPr="00933E88">
        <w:rPr>
          <w:rFonts w:ascii="Arial" w:hAnsi="Arial" w:cs="Arial"/>
          <w:sz w:val="22"/>
          <w:szCs w:val="22"/>
        </w:rPr>
        <w:t>o których mowa w ust. 5 oraz 6 pkt 1, 2, 3 oraz 4 składa się w zakresie każdego z Wykonawców występujących wspólnie.</w:t>
      </w:r>
    </w:p>
    <w:p w14:paraId="554DC5D0" w14:textId="6F16691F" w:rsidR="00C5107E" w:rsidRDefault="00584D40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>
        <w:rPr>
          <w:rFonts w:ascii="Arial" w:hAnsi="Arial" w:cs="Arial"/>
          <w:sz w:val="22"/>
          <w:szCs w:val="22"/>
        </w:rPr>
        <w:t xml:space="preserve"> </w:t>
      </w:r>
      <w:r w:rsidR="00C01126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C61EDF">
        <w:rPr>
          <w:rFonts w:ascii="Arial" w:hAnsi="Arial" w:cs="Arial"/>
          <w:sz w:val="22"/>
          <w:szCs w:val="22"/>
        </w:rPr>
        <w:t xml:space="preserve">polegać na </w:t>
      </w:r>
      <w:r w:rsidR="00C01126">
        <w:rPr>
          <w:rFonts w:ascii="Arial" w:hAnsi="Arial" w:cs="Arial"/>
          <w:sz w:val="22"/>
          <w:szCs w:val="22"/>
        </w:rPr>
        <w:t>zdolnościach</w:t>
      </w:r>
      <w:r w:rsidRPr="00C61EDF">
        <w:rPr>
          <w:rFonts w:ascii="Arial" w:hAnsi="Arial" w:cs="Arial"/>
          <w:sz w:val="22"/>
          <w:szCs w:val="22"/>
        </w:rPr>
        <w:t xml:space="preserve"> techniczny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lub zawodowy</w:t>
      </w:r>
      <w:r w:rsidR="00C01126">
        <w:rPr>
          <w:rFonts w:ascii="Arial" w:hAnsi="Arial" w:cs="Arial"/>
          <w:sz w:val="22"/>
          <w:szCs w:val="22"/>
        </w:rPr>
        <w:t>ch</w:t>
      </w:r>
      <w:r w:rsidRPr="00C61EDF">
        <w:rPr>
          <w:rFonts w:ascii="Arial" w:hAnsi="Arial" w:cs="Arial"/>
          <w:sz w:val="22"/>
          <w:szCs w:val="22"/>
        </w:rPr>
        <w:t xml:space="preserve"> innych podmiotów, niezależnie </w:t>
      </w:r>
      <w:r w:rsidR="00B73D73">
        <w:rPr>
          <w:rFonts w:ascii="Arial" w:hAnsi="Arial" w:cs="Arial"/>
          <w:sz w:val="22"/>
          <w:szCs w:val="22"/>
        </w:rPr>
        <w:br/>
      </w:r>
      <w:r w:rsidRPr="00C61EDF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357BB4" w:rsidRDefault="00584D40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C65364">
        <w:rPr>
          <w:rFonts w:ascii="Arial" w:hAnsi="Arial" w:cs="Arial"/>
          <w:sz w:val="22"/>
          <w:szCs w:val="22"/>
        </w:rPr>
        <w:t>W</w:t>
      </w:r>
      <w:r w:rsidR="00C65364" w:rsidRPr="00C65364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C65364">
        <w:rPr>
          <w:rFonts w:ascii="Arial" w:hAnsi="Arial" w:cs="Arial"/>
          <w:sz w:val="22"/>
          <w:szCs w:val="22"/>
        </w:rPr>
        <w:t>zawodowych</w:t>
      </w:r>
      <w:r w:rsidR="00C65364" w:rsidRPr="00C65364">
        <w:rPr>
          <w:rFonts w:ascii="Arial" w:hAnsi="Arial" w:cs="Arial"/>
          <w:sz w:val="22"/>
          <w:szCs w:val="22"/>
        </w:rPr>
        <w:t xml:space="preserve"> lub doświadczenia, W</w:t>
      </w:r>
      <w:r w:rsidR="00357BB4">
        <w:rPr>
          <w:rFonts w:ascii="Arial" w:hAnsi="Arial" w:cs="Arial"/>
          <w:sz w:val="22"/>
          <w:szCs w:val="22"/>
        </w:rPr>
        <w:t>y</w:t>
      </w:r>
      <w:r w:rsidR="00C65364" w:rsidRPr="00C65364">
        <w:rPr>
          <w:rFonts w:ascii="Arial" w:hAnsi="Arial" w:cs="Arial"/>
          <w:sz w:val="22"/>
          <w:szCs w:val="22"/>
        </w:rPr>
        <w:t>konawca</w:t>
      </w:r>
      <w:r w:rsidRPr="00C65364">
        <w:rPr>
          <w:rFonts w:ascii="Arial" w:hAnsi="Arial" w:cs="Arial"/>
          <w:sz w:val="22"/>
          <w:szCs w:val="22"/>
        </w:rPr>
        <w:t xml:space="preserve"> może polegać na</w:t>
      </w:r>
      <w:r w:rsidR="00C65364">
        <w:rPr>
          <w:rFonts w:ascii="Arial" w:hAnsi="Arial" w:cs="Arial"/>
          <w:sz w:val="22"/>
          <w:szCs w:val="22"/>
        </w:rPr>
        <w:t xml:space="preserve"> zdolnościach podmiotów udostępniających </w:t>
      </w:r>
      <w:r w:rsidR="00C65364" w:rsidRPr="00357BB4">
        <w:rPr>
          <w:rFonts w:ascii="Arial" w:hAnsi="Arial" w:cs="Arial"/>
          <w:sz w:val="22"/>
          <w:szCs w:val="22"/>
        </w:rPr>
        <w:t>zasoby, jeśli podmioty te wykonają roboty budowlane lub usługi, do realizacji których te zdolności są wymagane.</w:t>
      </w:r>
    </w:p>
    <w:p w14:paraId="0F1D92B4" w14:textId="46B14C76" w:rsidR="006014EE" w:rsidRPr="00357BB4" w:rsidRDefault="00584D40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357BB4">
        <w:rPr>
          <w:rFonts w:ascii="Arial" w:hAnsi="Arial" w:cs="Arial"/>
          <w:sz w:val="22"/>
          <w:szCs w:val="22"/>
        </w:rPr>
        <w:lastRenderedPageBreak/>
        <w:t xml:space="preserve">Wykonawca </w:t>
      </w:r>
      <w:r w:rsidR="00357BB4" w:rsidRPr="00357BB4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357BB4">
        <w:rPr>
          <w:rFonts w:ascii="Arial" w:hAnsi="Arial" w:cs="Arial"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71CD7797" w14:textId="77777777" w:rsidR="004D5FE8" w:rsidRDefault="004D5FE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7D1B7493" w14:textId="70C7F7AA" w:rsidR="006014EE" w:rsidRPr="00C61EDF" w:rsidRDefault="006014EE" w:rsidP="006014EE">
      <w:pPr>
        <w:pStyle w:val="Nagwek1"/>
      </w:pPr>
      <w:bookmarkStart w:id="4" w:name="_Toc30069997"/>
      <w:bookmarkStart w:id="5" w:name="_Toc83980404"/>
      <w:r w:rsidRPr="00C61EDF">
        <w:t>Rozdział IV – Sposób sporządzenia i złożenia oferty oraz dokumentów wymaganych w postępowaniu</w:t>
      </w:r>
      <w:bookmarkEnd w:id="4"/>
      <w:bookmarkEnd w:id="5"/>
      <w:r w:rsidRPr="00C61EDF">
        <w:t xml:space="preserve"> </w:t>
      </w:r>
    </w:p>
    <w:p w14:paraId="4D37D404" w14:textId="77777777" w:rsidR="004D5FE8" w:rsidRPr="004D5FE8" w:rsidRDefault="004D5FE8" w:rsidP="004D5FE8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DD8EF9D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</w:t>
      </w:r>
      <w:proofErr w:type="spellStart"/>
      <w:r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561DF3">
        <w:rPr>
          <w:rFonts w:ascii="Arial" w:hAnsi="Arial" w:cs="Arial"/>
          <w:iCs/>
          <w:sz w:val="22"/>
          <w:szCs w:val="22"/>
        </w:rPr>
        <w:t xml:space="preserve">: </w:t>
      </w:r>
      <w:r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64668153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5B786F65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4A7E4C">
        <w:rPr>
          <w:rFonts w:ascii="Arial" w:hAnsi="Arial" w:cs="Arial"/>
          <w:b/>
          <w:sz w:val="22"/>
          <w:szCs w:val="22"/>
        </w:rPr>
        <w:t xml:space="preserve"> </w:t>
      </w:r>
      <w:r w:rsidR="004A7E4C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4A7E4C">
        <w:rPr>
          <w:rFonts w:ascii="Arial" w:hAnsi="Arial" w:cs="Arial"/>
          <w:sz w:val="22"/>
          <w:szCs w:val="22"/>
        </w:rPr>
        <w:t xml:space="preserve">mieć więcej niż jednego </w:t>
      </w:r>
      <w:r w:rsidR="004A7E4C" w:rsidRPr="001027FE">
        <w:rPr>
          <w:rFonts w:ascii="Arial" w:hAnsi="Arial" w:cs="Arial"/>
          <w:sz w:val="22"/>
          <w:szCs w:val="22"/>
        </w:rPr>
        <w:t>użytkownika</w:t>
      </w:r>
      <w:r w:rsidR="004A7E4C">
        <w:rPr>
          <w:rFonts w:ascii="Arial" w:hAnsi="Arial" w:cs="Arial"/>
          <w:sz w:val="22"/>
          <w:szCs w:val="22"/>
        </w:rPr>
        <w:t xml:space="preserve"> przypisanego do swojego </w:t>
      </w:r>
      <w:r w:rsidR="004A7E4C" w:rsidRPr="001027FE">
        <w:rPr>
          <w:rFonts w:ascii="Arial" w:hAnsi="Arial" w:cs="Arial"/>
          <w:sz w:val="22"/>
          <w:szCs w:val="22"/>
        </w:rPr>
        <w:t>kon</w:t>
      </w:r>
      <w:r w:rsidR="004A7E4C">
        <w:rPr>
          <w:rFonts w:ascii="Arial" w:hAnsi="Arial" w:cs="Arial"/>
          <w:sz w:val="22"/>
          <w:szCs w:val="22"/>
        </w:rPr>
        <w:t xml:space="preserve">ta w </w:t>
      </w:r>
      <w:r w:rsidR="004A7E4C" w:rsidRPr="001027FE">
        <w:rPr>
          <w:rFonts w:ascii="Arial" w:hAnsi="Arial" w:cs="Arial"/>
          <w:sz w:val="22"/>
          <w:szCs w:val="22"/>
        </w:rPr>
        <w:t>Platformie</w:t>
      </w:r>
      <w:r w:rsidR="004A7E4C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</w:t>
      </w:r>
    </w:p>
    <w:p w14:paraId="76CDDA79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561DF3" w:rsidRDefault="00094BE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561DF3" w:rsidRDefault="00094BE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561DF3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561DF3" w:rsidRDefault="00094BE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561DF3" w:rsidRDefault="00094BE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561DF3" w:rsidRDefault="00094BE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wykonanie akcji </w:t>
      </w:r>
      <w:r w:rsidRPr="00561DF3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357E16" w:rsidRDefault="00D62D84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</w:t>
      </w:r>
      <w:r w:rsidR="00111961">
        <w:rPr>
          <w:rFonts w:ascii="Arial" w:hAnsi="Arial" w:cs="Arial"/>
          <w:iCs/>
          <w:sz w:val="22"/>
          <w:szCs w:val="22"/>
        </w:rPr>
        <w:t>m</w:t>
      </w:r>
      <w:r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094BE7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094BE7" w:rsidRPr="001712CD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094BE7" w:rsidRPr="001712CD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1712CD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561DF3">
        <w:rPr>
          <w:rFonts w:ascii="Arial" w:hAnsi="Arial" w:cs="Arial"/>
          <w:iCs/>
          <w:sz w:val="22"/>
          <w:szCs w:val="22"/>
        </w:rPr>
        <w:t>skanu</w:t>
      </w:r>
      <w:r w:rsidR="00357E16">
        <w:rPr>
          <w:rFonts w:ascii="Arial" w:hAnsi="Arial" w:cs="Arial"/>
          <w:iCs/>
          <w:sz w:val="22"/>
          <w:szCs w:val="22"/>
        </w:rPr>
        <w:t xml:space="preserve">) dokumentu sporządzonego </w:t>
      </w:r>
      <w:r w:rsidR="00357E16">
        <w:rPr>
          <w:rFonts w:ascii="Arial" w:hAnsi="Arial" w:cs="Arial"/>
          <w:iCs/>
          <w:sz w:val="22"/>
          <w:szCs w:val="22"/>
        </w:rPr>
        <w:lastRenderedPageBreak/>
        <w:t xml:space="preserve">w formie pisemnej, z zastrzeżeniem ust. 9 </w:t>
      </w:r>
      <w:r w:rsidR="00094BE7" w:rsidRPr="00561DF3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561DF3">
        <w:rPr>
          <w:rFonts w:ascii="Arial" w:hAnsi="Arial" w:cs="Arial"/>
          <w:sz w:val="22"/>
          <w:szCs w:val="22"/>
        </w:rPr>
        <w:t xml:space="preserve"> jako załącznik</w:t>
      </w:r>
      <w:r w:rsidR="00357E16">
        <w:rPr>
          <w:rFonts w:ascii="Arial" w:hAnsi="Arial" w:cs="Arial"/>
          <w:sz w:val="22"/>
          <w:szCs w:val="22"/>
        </w:rPr>
        <w:t>i</w:t>
      </w:r>
      <w:r w:rsidR="00094BE7" w:rsidRPr="00561DF3">
        <w:rPr>
          <w:rFonts w:ascii="Arial" w:hAnsi="Arial" w:cs="Arial"/>
          <w:sz w:val="22"/>
          <w:szCs w:val="22"/>
        </w:rPr>
        <w:t xml:space="preserve"> do </w:t>
      </w:r>
      <w:r w:rsidR="00094BE7" w:rsidRPr="00561DF3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C86FEAC" w:rsidR="00357E16" w:rsidRPr="00F81546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81546">
        <w:rPr>
          <w:rFonts w:ascii="Arial" w:hAnsi="Arial" w:cs="Arial"/>
          <w:sz w:val="22"/>
          <w:szCs w:val="22"/>
          <w:highlight w:val="lightGray"/>
        </w:rPr>
        <w:t xml:space="preserve">UWAGA! W przypadku dokumentu wystawionego jako dokument elektroniczny przez upoważnione podmioty inne niż Wykonawca, Wykonawca wspólnie ubiegający się </w:t>
      </w:r>
      <w:r w:rsidR="00D3266C">
        <w:rPr>
          <w:rFonts w:ascii="Arial" w:hAnsi="Arial" w:cs="Arial"/>
          <w:sz w:val="22"/>
          <w:szCs w:val="22"/>
          <w:highlight w:val="lightGray"/>
        </w:rPr>
        <w:t xml:space="preserve">                  </w:t>
      </w:r>
      <w:r w:rsidRPr="00F81546">
        <w:rPr>
          <w:rFonts w:ascii="Arial" w:hAnsi="Arial" w:cs="Arial"/>
          <w:sz w:val="22"/>
          <w:szCs w:val="22"/>
          <w:highlight w:val="lightGray"/>
        </w:rPr>
        <w:t xml:space="preserve">o udzielenie zamówienia, podmiot udostępniający zasoby, przekazuje się ten dokument </w:t>
      </w:r>
      <w:r w:rsidR="00D3266C">
        <w:rPr>
          <w:rFonts w:ascii="Arial" w:hAnsi="Arial" w:cs="Arial"/>
          <w:sz w:val="22"/>
          <w:szCs w:val="22"/>
          <w:highlight w:val="lightGray"/>
        </w:rPr>
        <w:t xml:space="preserve">              </w:t>
      </w:r>
      <w:r w:rsidRPr="00F81546">
        <w:rPr>
          <w:rFonts w:ascii="Arial" w:hAnsi="Arial" w:cs="Arial"/>
          <w:sz w:val="22"/>
          <w:szCs w:val="22"/>
          <w:highlight w:val="lightGray"/>
        </w:rPr>
        <w:t>i nie wymaga on podpisu ze strony w/w podmiotów.</w:t>
      </w:r>
    </w:p>
    <w:p w14:paraId="077C27C2" w14:textId="6D64FD18" w:rsidR="004A7E4C" w:rsidRPr="004A7E4C" w:rsidRDefault="004A7E4C">
      <w:pPr>
        <w:numPr>
          <w:ilvl w:val="0"/>
          <w:numId w:val="22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60612CC6" w14:textId="4BC60A0B" w:rsidR="00C6309E" w:rsidRPr="00C6309E" w:rsidRDefault="00C6309E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prawdziwości.</w:t>
      </w:r>
    </w:p>
    <w:p w14:paraId="2B8A4CC6" w14:textId="3CF5BF6D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561DF3" w:rsidRDefault="00F81546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94BE7" w:rsidRPr="00561DF3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561DF3" w:rsidRDefault="00F81546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94BE7" w:rsidRPr="00561DF3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81202F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81202F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561DF3" w:rsidRDefault="00094BE7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AE07DC" w:rsidRDefault="00094BE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</w:t>
      </w:r>
      <w:r w:rsidRPr="00561DF3">
        <w:rPr>
          <w:rFonts w:ascii="Arial" w:hAnsi="Arial" w:cs="Arial"/>
          <w:sz w:val="22"/>
          <w:szCs w:val="22"/>
        </w:rPr>
        <w:lastRenderedPageBreak/>
        <w:t xml:space="preserve">środków ochrony prawnej) bez konieczności posiadania konta na Platformie Zakupowej lub </w:t>
      </w:r>
      <w:r w:rsidRPr="00AE07DC">
        <w:rPr>
          <w:rFonts w:ascii="Arial" w:hAnsi="Arial" w:cs="Arial"/>
          <w:sz w:val="22"/>
          <w:szCs w:val="22"/>
        </w:rPr>
        <w:t xml:space="preserve">uprzedniego logowania się na utworzone konto. </w:t>
      </w:r>
    </w:p>
    <w:p w14:paraId="3FC0C745" w14:textId="77777777" w:rsidR="00094BE7" w:rsidRPr="00AE07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AE07DC" w:rsidRDefault="00094BE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AE07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AE07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AE07DC">
        <w:rPr>
          <w:rFonts w:ascii="Arial" w:hAnsi="Arial" w:cs="Arial"/>
          <w:b/>
          <w:i/>
          <w:sz w:val="22"/>
          <w:szCs w:val="22"/>
        </w:rPr>
        <w:t>Korespondencja)</w:t>
      </w:r>
      <w:r w:rsidRPr="00AE07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AE07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AE07DC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AE07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AE07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AE07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561DF3" w:rsidRDefault="00094BE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5F1954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>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77777777" w:rsidR="00094BE7" w:rsidRDefault="00094BE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016AE4C2" w14:textId="6E2DF3E0" w:rsidR="006014EE" w:rsidRDefault="00094BE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094BE7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>
        <w:rPr>
          <w:rFonts w:ascii="Arial" w:hAnsi="Arial" w:cs="Arial"/>
          <w:iCs/>
          <w:sz w:val="22"/>
          <w:szCs w:val="22"/>
        </w:rPr>
        <w:t>do</w:t>
      </w:r>
      <w:r w:rsidRPr="00094BE7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7271C966" w14:textId="77777777" w:rsidR="004D5FE8" w:rsidRPr="00094BE7" w:rsidRDefault="004D5FE8" w:rsidP="004D5FE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4DDD4E55" w14:textId="77777777" w:rsidR="006014EE" w:rsidRPr="00C61EDF" w:rsidRDefault="006014EE" w:rsidP="006014EE">
      <w:pPr>
        <w:pStyle w:val="Nagwek1"/>
      </w:pPr>
      <w:bookmarkStart w:id="6" w:name="_Toc30069998"/>
      <w:bookmarkStart w:id="7" w:name="_Toc83980405"/>
      <w:r w:rsidRPr="00C61EDF">
        <w:lastRenderedPageBreak/>
        <w:t>Rozdział V – Wadium</w:t>
      </w:r>
      <w:bookmarkEnd w:id="6"/>
      <w:bookmarkEnd w:id="7"/>
    </w:p>
    <w:p w14:paraId="3E12FC74" w14:textId="77777777" w:rsidR="006014EE" w:rsidRPr="00C61EDF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23F78021" w:rsidR="006014EE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68FB32B9" w14:textId="1A581E12" w:rsidR="00C665F3" w:rsidRDefault="00C665F3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5BD65DA" w14:textId="77777777" w:rsidR="006014EE" w:rsidRPr="00C61EDF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C61EDF" w:rsidRDefault="006014EE" w:rsidP="006014EE">
      <w:pPr>
        <w:pStyle w:val="Nagwek1"/>
      </w:pPr>
      <w:bookmarkStart w:id="8" w:name="_Toc30069999"/>
      <w:bookmarkStart w:id="9" w:name="_Toc83980406"/>
      <w:r w:rsidRPr="00C61EDF">
        <w:t>Rozdział VI – Termin związania ofertą</w:t>
      </w:r>
      <w:bookmarkEnd w:id="8"/>
      <w:bookmarkEnd w:id="9"/>
    </w:p>
    <w:p w14:paraId="29F18798" w14:textId="77777777" w:rsidR="006014EE" w:rsidRPr="00C61EDF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C61EDF" w:rsidRDefault="006014EE" w:rsidP="006014EE">
      <w:pPr>
        <w:pStyle w:val="Style13"/>
        <w:widowControl/>
        <w:numPr>
          <w:ilvl w:val="0"/>
          <w:numId w:val="7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61EDF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C61EDF" w:rsidRDefault="00E66D4E" w:rsidP="006014EE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6014EE" w:rsidRPr="00C61EDF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C61EDF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77777777" w:rsidR="006014EE" w:rsidRDefault="006014EE" w:rsidP="006014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4204F10E" w14:textId="77777777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187BA84" w14:textId="77777777" w:rsidR="006014EE" w:rsidRPr="00C61EDF" w:rsidRDefault="006014EE" w:rsidP="006014EE">
      <w:pPr>
        <w:pStyle w:val="Nagwek1"/>
      </w:pPr>
      <w:bookmarkStart w:id="10" w:name="_Toc10801804"/>
      <w:bookmarkStart w:id="11" w:name="_Toc10801854"/>
      <w:bookmarkStart w:id="12" w:name="_Toc30070000"/>
      <w:bookmarkStart w:id="13" w:name="_Toc83980407"/>
      <w:bookmarkEnd w:id="10"/>
      <w:bookmarkEnd w:id="11"/>
      <w:r w:rsidRPr="00C61EDF">
        <w:t>Rozdział VII – Opis sposobu obliczenia ceny</w:t>
      </w:r>
      <w:bookmarkEnd w:id="12"/>
      <w:bookmarkEnd w:id="13"/>
    </w:p>
    <w:p w14:paraId="5F0B4C5E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F7D9A00" w14:textId="77777777" w:rsidR="006014EE" w:rsidRPr="00C61EDF" w:rsidRDefault="006014EE" w:rsidP="004B5275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089C266" w14:textId="4B52FAFB" w:rsidR="006014EE" w:rsidRPr="002263B3" w:rsidRDefault="006014EE" w:rsidP="004B5275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b/>
          <w:i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Ceną oferty jest kwota całkowita za realizację Zamówien</w:t>
      </w:r>
      <w:r w:rsidR="002263B3">
        <w:rPr>
          <w:rFonts w:ascii="Arial" w:hAnsi="Arial" w:cs="Arial"/>
          <w:sz w:val="22"/>
          <w:szCs w:val="22"/>
        </w:rPr>
        <w:t xml:space="preserve">ia wymieniona w </w:t>
      </w:r>
      <w:r w:rsidR="002263B3" w:rsidRPr="002263B3">
        <w:rPr>
          <w:rFonts w:ascii="Arial" w:hAnsi="Arial" w:cs="Arial"/>
          <w:b/>
          <w:i/>
          <w:sz w:val="22"/>
          <w:szCs w:val="22"/>
        </w:rPr>
        <w:t>F</w:t>
      </w:r>
      <w:r w:rsidRPr="002263B3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2263B3" w:rsidRPr="002263B3">
        <w:rPr>
          <w:rFonts w:ascii="Arial" w:hAnsi="Arial" w:cs="Arial"/>
          <w:b/>
          <w:i/>
          <w:sz w:val="22"/>
          <w:szCs w:val="22"/>
        </w:rPr>
        <w:t xml:space="preserve"> złożenia </w:t>
      </w:r>
      <w:r w:rsidRPr="002263B3">
        <w:rPr>
          <w:rFonts w:ascii="Arial" w:hAnsi="Arial" w:cs="Arial"/>
          <w:b/>
          <w:i/>
          <w:sz w:val="22"/>
          <w:szCs w:val="22"/>
        </w:rPr>
        <w:t>oferty.</w:t>
      </w:r>
    </w:p>
    <w:p w14:paraId="5FF39912" w14:textId="77777777" w:rsidR="006014EE" w:rsidRPr="00C61EDF" w:rsidRDefault="006014EE" w:rsidP="004B5275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color w:val="FF0000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1F443576" w14:textId="01118563" w:rsidR="006014EE" w:rsidRPr="00C61EDF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Podstawą obliczenia ceny jest Formularz cenowy</w:t>
      </w:r>
      <w:r w:rsidR="00845748">
        <w:rPr>
          <w:rFonts w:ascii="Arial" w:hAnsi="Arial" w:cs="Arial"/>
          <w:sz w:val="22"/>
          <w:szCs w:val="22"/>
        </w:rPr>
        <w:t xml:space="preserve"> stanowiący </w:t>
      </w:r>
      <w:r w:rsidR="00845748" w:rsidRPr="00845748">
        <w:rPr>
          <w:rFonts w:ascii="Arial" w:hAnsi="Arial" w:cs="Arial"/>
          <w:b/>
          <w:sz w:val="22"/>
          <w:szCs w:val="22"/>
        </w:rPr>
        <w:t>Załącznik nr 3</w:t>
      </w:r>
      <w:r w:rsidR="00845748">
        <w:rPr>
          <w:rFonts w:ascii="Arial" w:hAnsi="Arial" w:cs="Arial"/>
          <w:sz w:val="22"/>
          <w:szCs w:val="22"/>
        </w:rPr>
        <w:t xml:space="preserve"> do Umowy</w:t>
      </w:r>
      <w:r w:rsidRPr="00C61EDF">
        <w:rPr>
          <w:rFonts w:ascii="Arial" w:hAnsi="Arial" w:cs="Arial"/>
          <w:sz w:val="22"/>
          <w:szCs w:val="22"/>
        </w:rPr>
        <w:t>.</w:t>
      </w:r>
    </w:p>
    <w:p w14:paraId="16C3B541" w14:textId="260285F7" w:rsidR="006014EE" w:rsidRPr="00C61EDF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6.</w:t>
      </w:r>
      <w:r w:rsidRPr="00C61EDF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w</w:t>
      </w:r>
      <w:r w:rsidR="00AC138C">
        <w:rPr>
          <w:rFonts w:ascii="Arial" w:hAnsi="Arial" w:cs="Arial"/>
          <w:sz w:val="22"/>
          <w:szCs w:val="22"/>
        </w:rPr>
        <w:t>e wzorze Umowy</w:t>
      </w:r>
      <w:r w:rsidRPr="00C61EDF">
        <w:rPr>
          <w:rFonts w:ascii="Arial" w:hAnsi="Arial" w:cs="Arial"/>
          <w:sz w:val="22"/>
          <w:szCs w:val="22"/>
        </w:rPr>
        <w:t xml:space="preserve"> stanowiącym </w:t>
      </w:r>
      <w:r w:rsidRPr="00C61EDF">
        <w:rPr>
          <w:rFonts w:ascii="Arial" w:hAnsi="Arial" w:cs="Arial"/>
          <w:b/>
          <w:sz w:val="22"/>
          <w:szCs w:val="22"/>
        </w:rPr>
        <w:t xml:space="preserve">Załącznik nr </w:t>
      </w:r>
      <w:r w:rsidR="0002079D">
        <w:rPr>
          <w:rFonts w:ascii="Arial" w:hAnsi="Arial" w:cs="Arial"/>
          <w:b/>
          <w:sz w:val="22"/>
          <w:szCs w:val="22"/>
        </w:rPr>
        <w:t>4</w:t>
      </w:r>
      <w:r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b/>
          <w:sz w:val="22"/>
          <w:szCs w:val="22"/>
        </w:rPr>
        <w:t>do SWZ</w:t>
      </w:r>
      <w:r w:rsidRPr="00C61EDF">
        <w:rPr>
          <w:rFonts w:ascii="Arial" w:hAnsi="Arial" w:cs="Arial"/>
          <w:sz w:val="22"/>
          <w:szCs w:val="22"/>
        </w:rPr>
        <w:t>.</w:t>
      </w:r>
    </w:p>
    <w:p w14:paraId="6D0D39BB" w14:textId="0AC1554B" w:rsidR="006014EE" w:rsidRPr="00C61EDF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7.</w:t>
      </w:r>
      <w:r w:rsidRPr="00C61EDF">
        <w:rPr>
          <w:rFonts w:ascii="Arial" w:hAnsi="Arial" w:cs="Arial"/>
          <w:sz w:val="22"/>
          <w:szCs w:val="22"/>
        </w:rPr>
        <w:tab/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6949B7" w:rsidRPr="006949B7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</w:t>
      </w:r>
      <w:r w:rsidRPr="006949B7">
        <w:rPr>
          <w:rFonts w:ascii="Arial" w:hAnsi="Arial" w:cs="Arial"/>
          <w:b/>
          <w:i/>
          <w:sz w:val="22"/>
          <w:szCs w:val="22"/>
          <w:lang w:eastAsia="pl-PL"/>
        </w:rPr>
        <w:t>oferty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2F6CA0D6" w14:textId="74D72EC4" w:rsidR="006014EE" w:rsidRDefault="006014EE" w:rsidP="004B5275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8.</w:t>
      </w:r>
      <w:r w:rsidRPr="00C61EDF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towarów i </w:t>
      </w:r>
      <w:r w:rsidRPr="00872517">
        <w:rPr>
          <w:rFonts w:ascii="Arial" w:hAnsi="Arial" w:cs="Arial"/>
          <w:sz w:val="22"/>
          <w:szCs w:val="22"/>
        </w:rPr>
        <w:t>usług</w:t>
      </w:r>
      <w:r w:rsidR="004B5275">
        <w:rPr>
          <w:rFonts w:ascii="Arial" w:hAnsi="Arial" w:cs="Arial"/>
          <w:sz w:val="22"/>
          <w:szCs w:val="22"/>
        </w:rPr>
        <w:t xml:space="preserve">, </w:t>
      </w:r>
      <w:r w:rsidRPr="00C61EDF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1BB26367" w14:textId="77777777" w:rsidR="00A72D00" w:rsidRDefault="00A72D00" w:rsidP="004B5275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</w:p>
    <w:p w14:paraId="704C9B5A" w14:textId="77777777" w:rsidR="00A72D00" w:rsidRPr="00C61EDF" w:rsidRDefault="00A72D00" w:rsidP="004B5275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</w:p>
    <w:p w14:paraId="75630CC7" w14:textId="77777777" w:rsidR="006014EE" w:rsidRPr="00C61EDF" w:rsidRDefault="006014E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C61EDF" w:rsidRDefault="006014EE" w:rsidP="006014EE">
      <w:pPr>
        <w:pStyle w:val="Nagwek1"/>
      </w:pPr>
      <w:bookmarkStart w:id="14" w:name="_Toc30070001"/>
      <w:bookmarkStart w:id="15" w:name="_Toc83980408"/>
      <w:r w:rsidRPr="00C61EDF">
        <w:lastRenderedPageBreak/>
        <w:t>Rozdział VIII – Opis kryteriów i sposób oceny ofert</w:t>
      </w:r>
      <w:bookmarkEnd w:id="14"/>
      <w:bookmarkEnd w:id="15"/>
    </w:p>
    <w:p w14:paraId="11B74444" w14:textId="071D7786" w:rsidR="006014EE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3BF1BBCD" w14:textId="77777777" w:rsidR="00830F91" w:rsidRPr="004D1A7E" w:rsidRDefault="00830F91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D1A7E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445488C6" w14:textId="43948D2E" w:rsidR="00830F91" w:rsidRPr="00830F91" w:rsidRDefault="00830F91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830F91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</w:t>
      </w:r>
      <w:r w:rsidRPr="00B95561">
        <w:rPr>
          <w:rStyle w:val="FontStyle24"/>
          <w:rFonts w:ascii="Arial" w:hAnsi="Arial" w:cs="Arial"/>
        </w:rPr>
        <w:t>.</w:t>
      </w:r>
    </w:p>
    <w:p w14:paraId="7E204F7B" w14:textId="4989BE40" w:rsidR="00830F91" w:rsidRPr="004D1A7E" w:rsidRDefault="00830F91">
      <w:pPr>
        <w:numPr>
          <w:ilvl w:val="0"/>
          <w:numId w:val="35"/>
        </w:numPr>
        <w:tabs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D1A7E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389625DC" w14:textId="77777777" w:rsidR="00830F91" w:rsidRDefault="00830F91" w:rsidP="00830F91">
      <w:pPr>
        <w:suppressAutoHyphens w:val="0"/>
        <w:ind w:left="770" w:hanging="61"/>
        <w:rPr>
          <w:lang w:eastAsia="pl-PL"/>
        </w:rPr>
      </w:pPr>
    </w:p>
    <w:p w14:paraId="73372C48" w14:textId="77777777" w:rsidR="00830F91" w:rsidRDefault="00830F91" w:rsidP="00830F91">
      <w:pPr>
        <w:suppressAutoHyphens w:val="0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Kryterium oceny ofert są ceny jednostkowe na zasadach określonych poniżej:</w:t>
      </w:r>
    </w:p>
    <w:p w14:paraId="26AAAB50" w14:textId="77777777" w:rsidR="00830F91" w:rsidRDefault="00830F91" w:rsidP="00830F91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7C7AD7ED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tbl>
      <w:tblPr>
        <w:tblW w:w="74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31"/>
        <w:gridCol w:w="1524"/>
      </w:tblGrid>
      <w:tr w:rsidR="00830F91" w14:paraId="189955B1" w14:textId="77777777" w:rsidTr="0048750A">
        <w:trPr>
          <w:cantSplit/>
          <w:jc w:val="center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BAA453" w14:textId="77777777" w:rsidR="00830F91" w:rsidRDefault="00830F91" w:rsidP="00AF6D0B">
            <w:pPr>
              <w:tabs>
                <w:tab w:val="left" w:pos="1380"/>
              </w:tabs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3EB622" w14:textId="77777777" w:rsidR="00830F91" w:rsidRDefault="00830F91" w:rsidP="00AF6D0B">
            <w:pPr>
              <w:tabs>
                <w:tab w:val="left" w:pos="1380"/>
              </w:tabs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Kryterium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DDEFBF" w14:textId="77777777" w:rsidR="00830F91" w:rsidRDefault="00830F91" w:rsidP="00AF6D0B">
            <w:pPr>
              <w:ind w:left="-53" w:right="-3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Waga</w:t>
            </w:r>
          </w:p>
          <w:p w14:paraId="13435179" w14:textId="77777777" w:rsidR="00830F91" w:rsidRDefault="00830F91" w:rsidP="00AF6D0B">
            <w:pPr>
              <w:ind w:left="-53" w:right="-3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kryterium</w:t>
            </w:r>
          </w:p>
        </w:tc>
      </w:tr>
      <w:tr w:rsidR="00830F91" w14:paraId="74066A26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792CC2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B6F6ED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dla naprawy kabli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sygnalizacyjnych miedzianych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2BC3E1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15% </w:t>
            </w:r>
          </w:p>
        </w:tc>
      </w:tr>
      <w:tr w:rsidR="00830F91" w14:paraId="239B502B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2324B9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449CDC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dla naprawy kabli teletechnicznych miedzianych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NT</w:t>
            </w:r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425AA0" w14:textId="767ED6CA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2023E1"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% </w:t>
            </w:r>
          </w:p>
        </w:tc>
      </w:tr>
      <w:tr w:rsidR="00830F91" w14:paraId="4EE7FFD8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5F4343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A43051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jednostkowa dla naprawy kabli światłowodowych (C</w:t>
            </w:r>
            <w:r>
              <w:rPr>
                <w:rFonts w:ascii="Arial" w:hAnsi="Arial" w:cs="Arial"/>
                <w:iCs/>
                <w:sz w:val="20"/>
                <w:szCs w:val="22"/>
                <w:vertAlign w:val="subscript"/>
              </w:rPr>
              <w:t>NS</w:t>
            </w:r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E5822" w14:textId="3F2E91E9" w:rsidR="00830F91" w:rsidRDefault="00830F91" w:rsidP="0048750A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2023E1"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4D175957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4EE619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DE24C0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dla naprawy kabli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energetycznych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EN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34A129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10% </w:t>
            </w:r>
          </w:p>
        </w:tc>
      </w:tr>
      <w:tr w:rsidR="00830F91" w14:paraId="1666D0E4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CB4855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8A2A3AA" w14:textId="11E9C1F5" w:rsidR="00830F91" w:rsidRDefault="00830F91" w:rsidP="00AF6D0B">
            <w:pPr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wymiany odcinka kabla za 1m </w:t>
            </w:r>
            <w:r w:rsidR="0048750A">
              <w:rPr>
                <w:rFonts w:ascii="Arial" w:hAnsi="Arial" w:cs="Arial"/>
                <w:sz w:val="22"/>
                <w:szCs w:val="22"/>
              </w:rPr>
              <w:t xml:space="preserve">(wykonanie wykopu, ułożenie kabla, zasypanie)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6DB935" w14:textId="3CE6C276" w:rsidR="00830F91" w:rsidRDefault="002023E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5%</w:t>
            </w:r>
          </w:p>
        </w:tc>
      </w:tr>
      <w:tr w:rsidR="00830F91" w14:paraId="5AA31353" w14:textId="77777777" w:rsidTr="0048750A">
        <w:trPr>
          <w:cantSplit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687BDF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6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64C09A" w14:textId="2B47A212" w:rsidR="00830F91" w:rsidRDefault="00830F91" w:rsidP="0048750A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Cena jednostkowa </w:t>
            </w:r>
            <w:r w:rsidR="0048750A">
              <w:rPr>
                <w:rFonts w:ascii="Arial" w:hAnsi="Arial" w:cs="Arial"/>
                <w:iCs/>
                <w:sz w:val="22"/>
                <w:szCs w:val="22"/>
              </w:rPr>
              <w:t xml:space="preserve">wykonania </w:t>
            </w:r>
            <w:proofErr w:type="spellStart"/>
            <w:r w:rsidR="0048750A">
              <w:rPr>
                <w:rFonts w:ascii="Arial" w:hAnsi="Arial" w:cs="Arial"/>
                <w:iCs/>
                <w:sz w:val="22"/>
                <w:szCs w:val="22"/>
              </w:rPr>
              <w:t>przecisku</w:t>
            </w:r>
            <w:proofErr w:type="spellEnd"/>
            <w:r w:rsidR="0048750A">
              <w:rPr>
                <w:rFonts w:ascii="Arial" w:hAnsi="Arial" w:cs="Arial"/>
                <w:iCs/>
                <w:sz w:val="22"/>
                <w:szCs w:val="22"/>
              </w:rPr>
              <w:t xml:space="preserve"> i ułożenia rury HDPE za 1 metr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C</w:t>
            </w:r>
            <w:r>
              <w:rPr>
                <w:rFonts w:ascii="Arial" w:hAnsi="Arial" w:cs="Arial"/>
                <w:iCs/>
                <w:sz w:val="22"/>
                <w:szCs w:val="22"/>
                <w:vertAlign w:val="subscript"/>
              </w:rPr>
              <w:t>P</w:t>
            </w:r>
            <w:r w:rsidR="0048750A">
              <w:rPr>
                <w:rFonts w:ascii="Arial" w:hAnsi="Arial" w:cs="Arial"/>
                <w:iCs/>
                <w:sz w:val="22"/>
                <w:szCs w:val="22"/>
                <w:vertAlign w:val="subscript"/>
              </w:rPr>
              <w:t>u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3D9C54" w14:textId="399F8370" w:rsidR="00830F91" w:rsidRDefault="0048750A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03C76E8A" w14:textId="77777777" w:rsidTr="0048750A">
        <w:trPr>
          <w:cantSplit/>
          <w:trHeight w:val="330"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5F3DB673" w14:textId="655A3888" w:rsidR="00830F91" w:rsidRDefault="0048750A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D8D3FC1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18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jednostkowa ułożenia rur ochronnych (C</w:t>
            </w:r>
            <w:r>
              <w:rPr>
                <w:rFonts w:ascii="Arial" w:hAnsi="Arial" w:cs="Arial"/>
                <w:iCs/>
                <w:sz w:val="18"/>
                <w:szCs w:val="22"/>
              </w:rPr>
              <w:t>R)</w:t>
            </w:r>
          </w:p>
          <w:p w14:paraId="0ED3B11F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18"/>
                <w:szCs w:val="22"/>
              </w:rPr>
            </w:pP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A3EBC37" w14:textId="6B309BE8" w:rsidR="00830F91" w:rsidRDefault="002023E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365E98E9" w14:textId="77777777" w:rsidTr="0048750A">
        <w:trPr>
          <w:cantSplit/>
          <w:trHeight w:val="105"/>
          <w:jc w:val="center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</w:tcPr>
          <w:p w14:paraId="14E84E78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5331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14:paraId="2F171D1F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Wskaźnik ceny kabla (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W</w:t>
            </w:r>
            <w:r>
              <w:rPr>
                <w:rFonts w:ascii="Arial" w:hAnsi="Arial" w:cs="Arial"/>
                <w:iCs/>
                <w:sz w:val="22"/>
                <w:szCs w:val="22"/>
                <w:vertAlign w:val="subscript"/>
              </w:rPr>
              <w:t>z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14:paraId="24C50BB3" w14:textId="261D10E9" w:rsidR="00830F91" w:rsidRDefault="0048750A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% </w:t>
            </w:r>
          </w:p>
        </w:tc>
      </w:tr>
      <w:tr w:rsidR="00830F91" w14:paraId="48901896" w14:textId="77777777" w:rsidTr="0048750A">
        <w:trPr>
          <w:cantSplit/>
          <w:trHeight w:val="80"/>
          <w:jc w:val="center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1CF60A" w14:textId="38BDD452" w:rsidR="00830F91" w:rsidRDefault="0048750A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8</w:t>
            </w:r>
          </w:p>
        </w:tc>
        <w:tc>
          <w:tcPr>
            <w:tcW w:w="5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17BDD8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AC3A3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5B0C07D6" w14:textId="77777777" w:rsidR="00830F91" w:rsidRDefault="00830F91" w:rsidP="00830F91">
      <w:pPr>
        <w:suppressAutoHyphens w:val="0"/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</w:p>
    <w:p w14:paraId="7795724F" w14:textId="77777777" w:rsidR="00830F91" w:rsidRDefault="00830F91" w:rsidP="00830F91">
      <w:pPr>
        <w:suppressAutoHyphens w:val="0"/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Zamawiający udzieli niniejszego zamówienia Wykonawcy (Wykonawcom), który (którzy) przedstawi (przedstawią) najkorzystniejszy bilans cen jednostkowych.</w:t>
      </w:r>
    </w:p>
    <w:p w14:paraId="3B4F2B2C" w14:textId="77777777" w:rsidR="00830F91" w:rsidRDefault="00830F91" w:rsidP="00830F91">
      <w:pPr>
        <w:spacing w:line="360" w:lineRule="auto"/>
        <w:ind w:left="0"/>
        <w:jc w:val="left"/>
        <w:rPr>
          <w:rFonts w:ascii="Arial" w:hAnsi="Arial" w:cs="Arial"/>
          <w:b/>
          <w:bCs/>
          <w:iCs/>
          <w:sz w:val="22"/>
          <w:szCs w:val="22"/>
        </w:rPr>
      </w:pPr>
      <w:r w:rsidRPr="00A7771F">
        <w:rPr>
          <w:rFonts w:ascii="Arial" w:hAnsi="Arial" w:cs="Arial"/>
          <w:b/>
          <w:bCs/>
          <w:iCs/>
          <w:sz w:val="22"/>
          <w:szCs w:val="22"/>
        </w:rPr>
        <w:t xml:space="preserve">Zamawiający zastosuje następujące zasady wyliczania punktacji dla poszczególnych kryteriów: </w:t>
      </w:r>
    </w:p>
    <w:p w14:paraId="6738152B" w14:textId="77777777" w:rsidR="00830F91" w:rsidRPr="00A7771F" w:rsidRDefault="00830F91" w:rsidP="00830F91">
      <w:pPr>
        <w:spacing w:line="360" w:lineRule="auto"/>
        <w:ind w:left="0"/>
        <w:jc w:val="left"/>
        <w:rPr>
          <w:rFonts w:ascii="Arial" w:hAnsi="Arial" w:cs="Arial"/>
          <w:b/>
          <w:bCs/>
          <w:iCs/>
          <w:sz w:val="22"/>
          <w:szCs w:val="22"/>
        </w:rPr>
      </w:pPr>
    </w:p>
    <w:p w14:paraId="6D90F8D2" w14:textId="77777777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hanging="1598"/>
        <w:jc w:val="left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b/>
          <w:sz w:val="22"/>
          <w:szCs w:val="22"/>
          <w:u w:val="thick"/>
        </w:rPr>
        <w:t>Cena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jednostkowa dla naprawy kabli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sygnalizacyjnych miedzianych(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>N</w:t>
      </w:r>
      <w:r>
        <w:rPr>
          <w:rFonts w:ascii="Arial" w:hAnsi="Arial" w:cs="Arial"/>
          <w:sz w:val="22"/>
          <w:szCs w:val="22"/>
          <w:u w:val="thick"/>
        </w:rPr>
        <w:t>)</w:t>
      </w:r>
    </w:p>
    <w:p w14:paraId="6DA68733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289D938F" w14:textId="5369EAD6" w:rsidR="00830F91" w:rsidRDefault="00830F91" w:rsidP="00D70739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</w:t>
      </w:r>
      <w:r w:rsidR="00D70739">
        <w:rPr>
          <w:rFonts w:ascii="Arial" w:hAnsi="Arial" w:cs="Arial"/>
          <w:sz w:val="22"/>
          <w:szCs w:val="22"/>
        </w:rPr>
        <w:t>sz</w:t>
      </w:r>
      <w:r>
        <w:rPr>
          <w:rFonts w:ascii="Arial" w:hAnsi="Arial" w:cs="Arial"/>
          <w:sz w:val="22"/>
          <w:szCs w:val="22"/>
        </w:rPr>
        <w:t>ej cenie jednostkowej otrzyma maksymalną ilość punktów Co=100 pkt.</w:t>
      </w:r>
    </w:p>
    <w:p w14:paraId="40329B4F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</w:p>
    <w:p w14:paraId="707CEEAD" w14:textId="77777777" w:rsidR="00830F91" w:rsidRDefault="00830F91" w:rsidP="00830F91">
      <w:pPr>
        <w:ind w:hanging="3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03DD5FE8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5EB500E6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cena jednostkowa najniższa</w:t>
      </w:r>
    </w:p>
    <w:p w14:paraId="60F06B8B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i/>
          <w:noProof/>
          <w:sz w:val="22"/>
          <w:szCs w:val="22"/>
          <w:vertAlign w:val="subscript"/>
        </w:rPr>
        <w:t>N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-------------------------------------------------------- x 100</w:t>
      </w:r>
    </w:p>
    <w:p w14:paraId="025A943C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cena jednostkowa oferty badanej</w:t>
      </w:r>
    </w:p>
    <w:p w14:paraId="67F56204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</w:p>
    <w:p w14:paraId="4BBE1157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55AC17F0" w14:textId="77777777" w:rsidR="00830F91" w:rsidRDefault="00830F91" w:rsidP="00830F91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Dla każdego rodzaju kabla sygnalizacyjnego miedzianego będzie obliczona ocena według wag małych:</w:t>
      </w:r>
    </w:p>
    <w:p w14:paraId="461F2A27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34A0FD73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7734E09C" w14:textId="77777777" w:rsidR="00CB1216" w:rsidRDefault="00CB1216" w:rsidP="00830F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929"/>
        <w:gridCol w:w="1677"/>
      </w:tblGrid>
      <w:tr w:rsidR="00830F91" w14:paraId="4E5252D3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F21B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BAAB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092F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68DD5469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4124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FEFC7" w14:textId="0DF06884" w:rsidR="00830F91" w:rsidRDefault="00830F91" w:rsidP="00D70739">
            <w:pPr>
              <w:ind w:left="-162" w:firstLine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pierwszego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55C6" w14:textId="3052EB35" w:rsidR="00830F91" w:rsidRDefault="00CB1216" w:rsidP="00D70739">
            <w:pPr>
              <w:ind w:hanging="588"/>
              <w:rPr>
                <w:color w:val="00B050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2CA05B21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24E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5757" w14:textId="7DC88BAB" w:rsidR="00830F91" w:rsidRDefault="00830F91" w:rsidP="00D70739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kolejnego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63C6" w14:textId="61932480" w:rsidR="00830F91" w:rsidRDefault="00D70739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830F91" w14:paraId="7493B1D9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BD4F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F3BA4" w14:textId="7AE90E3F" w:rsidR="00830F91" w:rsidRDefault="00830F91" w:rsidP="00D70739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</w:t>
            </w:r>
            <w:r w:rsidR="00D70739">
              <w:rPr>
                <w:rFonts w:ascii="Arial" w:hAnsi="Arial" w:cs="Arial"/>
                <w:sz w:val="22"/>
                <w:szCs w:val="22"/>
                <w:lang w:eastAsia="pl-PL"/>
              </w:rPr>
              <w:t xml:space="preserve">za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wykonanie złącza kablowego przelotowego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E867" w14:textId="04F2310D" w:rsidR="00830F91" w:rsidRDefault="00CB1216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5 %</w:t>
            </w:r>
          </w:p>
        </w:tc>
      </w:tr>
      <w:tr w:rsidR="00D70739" w14:paraId="5D445411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59B3" w14:textId="52737D07" w:rsidR="00D70739" w:rsidRDefault="00D70739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01F2" w14:textId="114C9C20" w:rsidR="00D70739" w:rsidRDefault="00D70739" w:rsidP="00D70739">
            <w:pPr>
              <w:ind w:left="0" w:firstLine="18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Pomiary naprawionego kabla wraz ze sporządzeniem protokołu pomiarowego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5331" w14:textId="124ADECB" w:rsidR="00D70739" w:rsidRDefault="00CB1216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D70739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</w:t>
            </w:r>
          </w:p>
        </w:tc>
      </w:tr>
    </w:tbl>
    <w:p w14:paraId="611ACA64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5BD34235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529FC9F6" w14:textId="77777777" w:rsidR="00830F91" w:rsidRDefault="00830F91">
      <w:pPr>
        <w:pStyle w:val="Akapitzlist"/>
        <w:numPr>
          <w:ilvl w:val="0"/>
          <w:numId w:val="37"/>
        </w:numPr>
        <w:tabs>
          <w:tab w:val="num" w:pos="709"/>
          <w:tab w:val="left" w:pos="1843"/>
        </w:tabs>
        <w:ind w:left="1843" w:hanging="425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Dla kabli do 19 żył (włącznie)</w:t>
      </w:r>
    </w:p>
    <w:p w14:paraId="5713D2FC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noProof/>
          <w:sz w:val="22"/>
          <w:szCs w:val="22"/>
        </w:rPr>
      </w:pPr>
    </w:p>
    <w:p w14:paraId="2E91E79D" w14:textId="5251A24A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N19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=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</w:t>
      </w:r>
      <w:r w:rsidR="00D70739"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>+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N2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D70739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N3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</w:t>
      </w:r>
      <w:r>
        <w:rPr>
          <w:rFonts w:ascii="Arial" w:hAnsi="Arial" w:cs="Arial"/>
          <w:bCs/>
          <w:i/>
          <w:iCs/>
          <w:sz w:val="22"/>
          <w:szCs w:val="22"/>
        </w:rPr>
        <w:t>5</w:t>
      </w:r>
      <w:r w:rsidR="00D70739">
        <w:rPr>
          <w:rFonts w:ascii="Arial" w:hAnsi="Arial" w:cs="Arial"/>
          <w:bCs/>
          <w:i/>
          <w:iCs/>
          <w:sz w:val="22"/>
          <w:szCs w:val="22"/>
        </w:rPr>
        <w:t>+</w:t>
      </w:r>
      <w:r w:rsidR="00D70739" w:rsidRPr="00D70739"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 w:rsidR="00D70739"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 w:rsidR="00D70739"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N4</w:t>
      </w:r>
      <w:r w:rsidR="00D70739"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</w:p>
    <w:p w14:paraId="2E6F3240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Cs/>
          <w:sz w:val="22"/>
          <w:szCs w:val="22"/>
        </w:rPr>
      </w:pPr>
    </w:p>
    <w:p w14:paraId="7AE78E46" w14:textId="77777777" w:rsidR="00830F91" w:rsidRDefault="00830F91">
      <w:pPr>
        <w:pStyle w:val="Akapitzlist"/>
        <w:numPr>
          <w:ilvl w:val="0"/>
          <w:numId w:val="37"/>
        </w:numPr>
        <w:tabs>
          <w:tab w:val="num" w:pos="709"/>
          <w:tab w:val="left" w:pos="1843"/>
        </w:tabs>
        <w:ind w:left="1843" w:hanging="425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Dla kabli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od 19 żył do 37 żył (włącznie)</w:t>
      </w:r>
    </w:p>
    <w:p w14:paraId="204A0925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noProof/>
          <w:sz w:val="22"/>
          <w:szCs w:val="22"/>
        </w:rPr>
      </w:pPr>
    </w:p>
    <w:p w14:paraId="534D91B4" w14:textId="5EFB2F6E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N19-37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=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>+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N2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AF66E5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N3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</w:t>
      </w:r>
      <w:r>
        <w:rPr>
          <w:rFonts w:ascii="Arial" w:hAnsi="Arial" w:cs="Arial"/>
          <w:bCs/>
          <w:i/>
          <w:iCs/>
          <w:sz w:val="22"/>
          <w:szCs w:val="22"/>
        </w:rPr>
        <w:t>5</w:t>
      </w:r>
      <w:r w:rsidR="00AF66E5">
        <w:rPr>
          <w:rFonts w:ascii="Arial" w:hAnsi="Arial" w:cs="Arial"/>
          <w:bCs/>
          <w:i/>
          <w:iCs/>
          <w:sz w:val="22"/>
          <w:szCs w:val="22"/>
        </w:rPr>
        <w:t>+</w:t>
      </w:r>
      <w:r w:rsidR="00AF66E5" w:rsidRPr="00AF66E5"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 w:rsidR="00AF66E5"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 w:rsidR="00AF66E5"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N4</w:t>
      </w:r>
      <w:r w:rsidR="00AF66E5"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</w:p>
    <w:p w14:paraId="61DB883F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Cs/>
          <w:sz w:val="22"/>
          <w:szCs w:val="22"/>
        </w:rPr>
      </w:pPr>
    </w:p>
    <w:p w14:paraId="3E06BB45" w14:textId="77777777" w:rsidR="00830F91" w:rsidRDefault="00830F91">
      <w:pPr>
        <w:pStyle w:val="Akapitzlist"/>
        <w:numPr>
          <w:ilvl w:val="0"/>
          <w:numId w:val="37"/>
        </w:numPr>
        <w:tabs>
          <w:tab w:val="num" w:pos="709"/>
          <w:tab w:val="left" w:pos="1843"/>
        </w:tabs>
        <w:ind w:left="1843" w:hanging="425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Dla kabli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powyżej 37 żył</w:t>
      </w:r>
    </w:p>
    <w:p w14:paraId="234B0C80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noProof/>
          <w:sz w:val="22"/>
          <w:szCs w:val="22"/>
        </w:rPr>
      </w:pPr>
    </w:p>
    <w:p w14:paraId="112B5A74" w14:textId="76766BB1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N37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=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>+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N2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AF66E5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N3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</w:t>
      </w:r>
      <w:r>
        <w:rPr>
          <w:rFonts w:ascii="Arial" w:hAnsi="Arial" w:cs="Arial"/>
          <w:bCs/>
          <w:i/>
          <w:iCs/>
          <w:sz w:val="22"/>
          <w:szCs w:val="22"/>
        </w:rPr>
        <w:t>5</w:t>
      </w:r>
      <w:r w:rsidR="00AF66E5">
        <w:rPr>
          <w:rFonts w:ascii="Arial" w:hAnsi="Arial" w:cs="Arial"/>
          <w:bCs/>
          <w:i/>
          <w:iCs/>
          <w:sz w:val="22"/>
          <w:szCs w:val="22"/>
        </w:rPr>
        <w:t>+</w:t>
      </w:r>
      <w:r w:rsidR="00AF66E5" w:rsidRPr="00AF66E5"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 w:rsidR="00AF66E5"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 w:rsidR="00AF66E5"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N4</w:t>
      </w:r>
      <w:r w:rsidR="00AF66E5"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</w:p>
    <w:p w14:paraId="4739C059" w14:textId="77777777" w:rsidR="00830F91" w:rsidRDefault="00830F91" w:rsidP="00830F91">
      <w:pPr>
        <w:tabs>
          <w:tab w:val="num" w:pos="709"/>
          <w:tab w:val="left" w:pos="1843"/>
        </w:tabs>
        <w:ind w:left="1843" w:hanging="425"/>
        <w:jc w:val="left"/>
        <w:rPr>
          <w:rFonts w:ascii="Arial" w:hAnsi="Arial" w:cs="Arial"/>
          <w:bCs/>
          <w:i/>
          <w:iCs/>
          <w:sz w:val="22"/>
          <w:szCs w:val="22"/>
        </w:rPr>
      </w:pPr>
    </w:p>
    <w:p w14:paraId="0D94F69E" w14:textId="77777777" w:rsidR="00830F91" w:rsidRDefault="00830F91" w:rsidP="00830F91">
      <w:pPr>
        <w:ind w:hanging="31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Następnie będzie obliczona cena według wag średnich:</w:t>
      </w:r>
    </w:p>
    <w:p w14:paraId="26C5CE89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806"/>
        <w:gridCol w:w="1620"/>
      </w:tblGrid>
      <w:tr w:rsidR="00830F91" w14:paraId="0CE117B2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2E05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3DE6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705B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średnia</w:t>
            </w:r>
          </w:p>
        </w:tc>
      </w:tr>
      <w:tr w:rsidR="00830F91" w14:paraId="092C6B0D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C9D4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8C67" w14:textId="77777777" w:rsidR="00830F91" w:rsidRDefault="00830F91" w:rsidP="00AF6D0B">
            <w:pPr>
              <w:ind w:left="0" w:firstLine="1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dla naprawy kabli sygnalizacyjnych miedzianych do19 żył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N19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22B6" w14:textId="77777777" w:rsidR="00830F91" w:rsidRDefault="00830F91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40 %</w:t>
            </w:r>
          </w:p>
        </w:tc>
      </w:tr>
      <w:tr w:rsidR="00830F91" w14:paraId="0CCE085E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776A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DEFE" w14:textId="3F4C121F" w:rsidR="00830F91" w:rsidRDefault="00830F91" w:rsidP="00AF6D0B">
            <w:pPr>
              <w:ind w:left="0" w:firstLine="1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dla naprawy kabli sygnalizacyjnych miedzianych od 19 żył do 37 żył (włącznie)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N19-37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AD09" w14:textId="77777777" w:rsidR="00830F91" w:rsidRDefault="00830F91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30 %</w:t>
            </w:r>
          </w:p>
        </w:tc>
      </w:tr>
      <w:tr w:rsidR="00830F91" w14:paraId="6181651B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A64F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00C54" w14:textId="77777777" w:rsidR="00830F91" w:rsidRDefault="00830F91" w:rsidP="00AF6D0B">
            <w:pPr>
              <w:ind w:left="0" w:firstLine="1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dla naprawy kabli sygnalizacyjnych miedzianych powyżej 37 żył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N37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AE02" w14:textId="77777777" w:rsidR="00830F91" w:rsidRDefault="00830F91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30 %</w:t>
            </w:r>
          </w:p>
        </w:tc>
      </w:tr>
    </w:tbl>
    <w:p w14:paraId="3C10A99B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66476F41" w14:textId="0EA9C8F6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=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N19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0,4</w:t>
      </w:r>
      <w:r w:rsidR="00BF2C8C">
        <w:rPr>
          <w:rFonts w:ascii="Arial" w:hAnsi="Arial" w:cs="Arial"/>
          <w:bCs/>
          <w:i/>
          <w:iCs/>
          <w:sz w:val="22"/>
          <w:szCs w:val="22"/>
        </w:rPr>
        <w:t xml:space="preserve">0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N19-37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>
        <w:rPr>
          <w:rFonts w:ascii="Arial" w:hAnsi="Arial" w:cs="Arial"/>
          <w:bCs/>
          <w:i/>
          <w:iCs/>
          <w:sz w:val="22"/>
          <w:szCs w:val="22"/>
        </w:rPr>
        <w:t>x 0,3</w:t>
      </w:r>
      <w:r w:rsidR="00BF2C8C">
        <w:rPr>
          <w:rFonts w:ascii="Arial" w:hAnsi="Arial" w:cs="Arial"/>
          <w:bCs/>
          <w:i/>
          <w:iCs/>
          <w:sz w:val="22"/>
          <w:szCs w:val="22"/>
        </w:rPr>
        <w:t xml:space="preserve">0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N37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0,30</w:t>
      </w:r>
    </w:p>
    <w:p w14:paraId="5D84098C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2D6F2025" w14:textId="77777777" w:rsidR="00830F91" w:rsidRDefault="00830F91" w:rsidP="00830F91">
      <w:pPr>
        <w:rPr>
          <w:rFonts w:ascii="Arial" w:hAnsi="Arial" w:cs="Arial"/>
          <w:b/>
          <w:color w:val="00B050"/>
          <w:sz w:val="22"/>
          <w:szCs w:val="22"/>
          <w:u w:val="single"/>
        </w:rPr>
      </w:pPr>
      <w:r>
        <w:rPr>
          <w:rFonts w:ascii="Arial" w:hAnsi="Arial" w:cs="Arial"/>
          <w:noProof/>
          <w:szCs w:val="22"/>
        </w:rPr>
        <w:t xml:space="preserve">W ten sposób ustalone punkty zostaną pomnożone przez wagę tego kryterium 15%. </w:t>
      </w:r>
    </w:p>
    <w:p w14:paraId="1B30EE94" w14:textId="77777777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</w:p>
    <w:p w14:paraId="3F3D7404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3988589" w14:textId="77777777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left="567" w:hanging="425"/>
        <w:jc w:val="left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b/>
          <w:sz w:val="22"/>
          <w:szCs w:val="22"/>
          <w:u w:val="thick"/>
        </w:rPr>
        <w:t>Cena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jednostkowa dla naprawy kabli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teletechnicznych miedzianych(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>NT</w:t>
      </w:r>
      <w:r>
        <w:rPr>
          <w:rFonts w:ascii="Arial" w:hAnsi="Arial" w:cs="Arial"/>
          <w:sz w:val="22"/>
          <w:szCs w:val="22"/>
          <w:u w:val="thick"/>
        </w:rPr>
        <w:t>)</w:t>
      </w:r>
    </w:p>
    <w:p w14:paraId="7D47A891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411AADAC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37858803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</w:p>
    <w:p w14:paraId="18BF9D7B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0A09289E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1C67D9F7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5721A4C8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cena jednostkowa najniższa</w:t>
      </w:r>
    </w:p>
    <w:p w14:paraId="40BB7482" w14:textId="77777777" w:rsidR="00830F91" w:rsidRDefault="00830F91" w:rsidP="00830F91">
      <w:pPr>
        <w:ind w:left="1068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NT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 x 100</w:t>
      </w:r>
    </w:p>
    <w:p w14:paraId="72716F9F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                            cena jednostkowa oferty badanej</w:t>
      </w:r>
    </w:p>
    <w:p w14:paraId="04D42326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929"/>
        <w:gridCol w:w="1677"/>
      </w:tblGrid>
      <w:tr w:rsidR="00830F91" w14:paraId="1D8A9789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09FF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6763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FC16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12B4E614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1771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3E7E" w14:textId="77777777" w:rsidR="00830F91" w:rsidRDefault="00830F91" w:rsidP="00AF6D0B">
            <w:pPr>
              <w:ind w:left="-162" w:firstLine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pierwszego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NT1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2597" w14:textId="77B84025" w:rsidR="00830F91" w:rsidRDefault="00265273" w:rsidP="008F1467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3EFE4058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4709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FFD6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kolejnego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NT2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66DF" w14:textId="55018539" w:rsidR="00830F91" w:rsidRDefault="008F1467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345BDC89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46D0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610B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Cena wykonania złącza kablowego przelotowego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NT3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C7C7" w14:textId="773D9865" w:rsidR="00830F91" w:rsidRDefault="00265273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5%</w:t>
            </w:r>
          </w:p>
        </w:tc>
      </w:tr>
      <w:tr w:rsidR="008F1467" w14:paraId="4D7D1268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3FB1" w14:textId="4C520985" w:rsidR="008F1467" w:rsidRDefault="008F1467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28EB" w14:textId="05BB7EF8" w:rsidR="008F1467" w:rsidRDefault="008F1467" w:rsidP="00AF6D0B">
            <w:pPr>
              <w:ind w:left="0" w:firstLine="18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Pomiary naprawionego kabla wraz ze sporządzeniem protokołu pomiarowego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NT4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7B03" w14:textId="47576041" w:rsidR="008F1467" w:rsidRDefault="00265273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F1467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</w:tbl>
    <w:p w14:paraId="432832EF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/>
          <w:iCs/>
          <w:noProof/>
          <w:sz w:val="22"/>
          <w:szCs w:val="22"/>
        </w:rPr>
      </w:pPr>
    </w:p>
    <w:p w14:paraId="7836D961" w14:textId="5FE88808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NT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 =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NT1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>+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NT2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8F1467">
        <w:rPr>
          <w:rFonts w:ascii="Arial" w:hAnsi="Arial" w:cs="Arial"/>
          <w:bCs/>
          <w:i/>
          <w:iCs/>
          <w:sz w:val="22"/>
          <w:szCs w:val="22"/>
        </w:rPr>
        <w:t>25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NT3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</w:t>
      </w:r>
      <w:r>
        <w:rPr>
          <w:rFonts w:ascii="Arial" w:hAnsi="Arial" w:cs="Arial"/>
          <w:bCs/>
          <w:i/>
          <w:iCs/>
          <w:sz w:val="22"/>
          <w:szCs w:val="22"/>
        </w:rPr>
        <w:t>5</w:t>
      </w:r>
      <w:r w:rsidR="008F1467">
        <w:rPr>
          <w:rFonts w:ascii="Arial" w:hAnsi="Arial" w:cs="Arial"/>
          <w:bCs/>
          <w:i/>
          <w:iCs/>
          <w:sz w:val="22"/>
          <w:szCs w:val="22"/>
        </w:rPr>
        <w:t>+</w:t>
      </w:r>
      <w:r w:rsidR="008F1467" w:rsidRPr="008F1467">
        <w:rPr>
          <w:rFonts w:ascii="Arial" w:hAnsi="Arial" w:cs="Arial"/>
          <w:bCs/>
          <w:i/>
          <w:iCs/>
          <w:noProof/>
          <w:sz w:val="22"/>
          <w:szCs w:val="22"/>
        </w:rPr>
        <w:t xml:space="preserve"> </w:t>
      </w:r>
      <w:r w:rsidR="008F1467"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 w:rsidR="008F1467"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NT4</w:t>
      </w:r>
      <w:r w:rsidR="008F1467">
        <w:rPr>
          <w:rFonts w:ascii="Arial" w:hAnsi="Arial" w:cs="Arial"/>
          <w:bCs/>
          <w:i/>
          <w:iCs/>
          <w:sz w:val="22"/>
          <w:szCs w:val="22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</w:rPr>
        <w:t>25</w:t>
      </w:r>
    </w:p>
    <w:p w14:paraId="6B3E6748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40D1789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color w:val="00B050"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 xml:space="preserve">W ten sposób ustalone punkty zostaną pomnożone przez wagę tego kryterium 10% </w:t>
      </w:r>
    </w:p>
    <w:p w14:paraId="154CCFA5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EC69D7F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</w:p>
    <w:p w14:paraId="6494DF96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</w:p>
    <w:p w14:paraId="3E525E26" w14:textId="77777777" w:rsidR="00830F91" w:rsidRDefault="00830F91">
      <w:pPr>
        <w:numPr>
          <w:ilvl w:val="0"/>
          <w:numId w:val="36"/>
        </w:numPr>
        <w:tabs>
          <w:tab w:val="clear" w:pos="1740"/>
          <w:tab w:val="left" w:pos="1380"/>
          <w:tab w:val="num" w:pos="1418"/>
        </w:tabs>
        <w:ind w:left="567" w:hanging="425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thick"/>
        </w:rPr>
        <w:t>Cena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jednostkowa dla naprawy kabli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światłowodowych(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>NS</w:t>
      </w:r>
      <w:r>
        <w:rPr>
          <w:rFonts w:ascii="Arial" w:hAnsi="Arial" w:cs="Arial"/>
          <w:sz w:val="22"/>
          <w:szCs w:val="22"/>
          <w:u w:val="thick"/>
        </w:rPr>
        <w:t>)</w:t>
      </w:r>
    </w:p>
    <w:p w14:paraId="78F2BDC7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</w:p>
    <w:p w14:paraId="136783AA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otrzyma maksymalną ilość punktów Co=100 pkt.</w:t>
      </w:r>
    </w:p>
    <w:p w14:paraId="0532DAB7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</w:p>
    <w:p w14:paraId="0AFD5CAD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34D9032F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045BED9B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55B70A61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cena jednostkowa najniższa</w:t>
      </w:r>
    </w:p>
    <w:p w14:paraId="6A16187B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  <w:vertAlign w:val="subscript"/>
        </w:rPr>
        <w:t>NS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-------------------------------------------------------- x 100</w:t>
      </w:r>
    </w:p>
    <w:p w14:paraId="6CB62071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cena jednostkowa oferty badanej</w:t>
      </w:r>
    </w:p>
    <w:p w14:paraId="22076F43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12441983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59936498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danego rodzaju kabla światłowodowego będzie obliczona cena według wag małych:</w:t>
      </w:r>
    </w:p>
    <w:p w14:paraId="0687094B" w14:textId="77777777" w:rsidR="00830F91" w:rsidRDefault="00830F91" w:rsidP="00830F91">
      <w:pPr>
        <w:tabs>
          <w:tab w:val="left" w:pos="1380"/>
        </w:tabs>
        <w:ind w:left="1740"/>
        <w:rPr>
          <w:rFonts w:ascii="Arial" w:hAnsi="Arial" w:cs="Arial"/>
          <w:bCs/>
          <w:iCs/>
          <w:noProof/>
          <w:sz w:val="22"/>
          <w:szCs w:val="22"/>
        </w:rPr>
      </w:pPr>
    </w:p>
    <w:tbl>
      <w:tblPr>
        <w:tblW w:w="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5956"/>
        <w:gridCol w:w="1522"/>
      </w:tblGrid>
      <w:tr w:rsidR="00830F91" w14:paraId="501E8E92" w14:textId="77777777" w:rsidTr="00AF6D0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2F35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B722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53A5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1CE0E846" w14:textId="77777777" w:rsidTr="00AF6D0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68A1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D06B" w14:textId="77777777" w:rsidR="00830F91" w:rsidRDefault="00830F91" w:rsidP="00AF6D0B">
            <w:pPr>
              <w:ind w:left="-162" w:firstLine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NS1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49E0" w14:textId="77822F7F" w:rsidR="00830F91" w:rsidRDefault="00265273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5 %</w:t>
            </w:r>
          </w:p>
        </w:tc>
      </w:tr>
      <w:tr w:rsidR="00830F91" w14:paraId="40683F5C" w14:textId="77777777" w:rsidTr="00AF6D0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8D5C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EAA6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Cena wykonanie złącza kablowego przelotowego (zabudowa mufy)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NS2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F41" w14:textId="46C0EE42" w:rsidR="00830F91" w:rsidRDefault="00265273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830F91" w14:paraId="403E5B6D" w14:textId="77777777" w:rsidTr="00AF6D0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71BA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ED72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Cena wykonania spawu 1 włókna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NS3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186F" w14:textId="643D0D1C" w:rsidR="00830F91" w:rsidRDefault="00830F91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265273">
              <w:rPr>
                <w:rFonts w:ascii="Arial" w:hAnsi="Arial" w:cs="Arial"/>
                <w:b/>
                <w:iCs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830F91" w14:paraId="38DEF08B" w14:textId="77777777" w:rsidTr="00AF6D0B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3D3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226E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pomiarów naprawionego kabla wraz ze sporządzeniem protokołu pomiarowego /1 włókno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NS4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A48F" w14:textId="746EB4A7" w:rsidR="00830F91" w:rsidRDefault="00265273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5 %</w:t>
            </w:r>
          </w:p>
        </w:tc>
      </w:tr>
    </w:tbl>
    <w:p w14:paraId="5BBEE23B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44F9D430" w14:textId="77777777" w:rsidR="00830F91" w:rsidRDefault="00830F91" w:rsidP="00830F91">
      <w:pPr>
        <w:tabs>
          <w:tab w:val="num" w:pos="709"/>
          <w:tab w:val="left" w:pos="1380"/>
        </w:tabs>
        <w:ind w:left="540" w:firstLine="180"/>
        <w:rPr>
          <w:rFonts w:ascii="Arial" w:hAnsi="Arial" w:cs="Arial"/>
          <w:bCs/>
          <w:iCs/>
          <w:sz w:val="22"/>
          <w:szCs w:val="22"/>
        </w:rPr>
      </w:pPr>
    </w:p>
    <w:p w14:paraId="3F4E1EB6" w14:textId="58889905" w:rsidR="00830F91" w:rsidRDefault="00830F91" w:rsidP="00830F91">
      <w:pPr>
        <w:tabs>
          <w:tab w:val="num" w:pos="709"/>
          <w:tab w:val="left" w:pos="1380"/>
        </w:tabs>
        <w:ind w:left="540" w:firstLine="180"/>
        <w:jc w:val="left"/>
        <w:rPr>
          <w:rFonts w:ascii="Arial" w:hAnsi="Arial" w:cs="Arial"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S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 = 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NS1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>5+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NS2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NS3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0,2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NS4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>5</w:t>
      </w:r>
    </w:p>
    <w:p w14:paraId="32FD0DD3" w14:textId="77777777" w:rsidR="00830F91" w:rsidRDefault="00830F91" w:rsidP="00830F91">
      <w:pPr>
        <w:tabs>
          <w:tab w:val="num" w:pos="709"/>
          <w:tab w:val="left" w:pos="1380"/>
        </w:tabs>
        <w:ind w:left="540" w:firstLine="180"/>
        <w:jc w:val="left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31082C19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219089C2" w14:textId="6D2A630E" w:rsidR="00830F91" w:rsidRDefault="00830F91" w:rsidP="00830F9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noProof/>
          <w:szCs w:val="22"/>
        </w:rPr>
        <w:t>W ten sposób ustalone punkty zostaną pomnożone przez wagę tego kryterium 1</w:t>
      </w:r>
      <w:r w:rsidR="00997014">
        <w:rPr>
          <w:rFonts w:ascii="Arial" w:hAnsi="Arial" w:cs="Arial"/>
          <w:noProof/>
          <w:szCs w:val="22"/>
        </w:rPr>
        <w:t>3</w:t>
      </w:r>
      <w:r>
        <w:rPr>
          <w:rFonts w:ascii="Arial" w:hAnsi="Arial" w:cs="Arial"/>
          <w:noProof/>
          <w:szCs w:val="22"/>
        </w:rPr>
        <w:t>%.</w:t>
      </w:r>
    </w:p>
    <w:p w14:paraId="4101A6AD" w14:textId="77777777" w:rsidR="00830F91" w:rsidRDefault="00830F91" w:rsidP="00830F91">
      <w:pPr>
        <w:ind w:left="1740"/>
        <w:jc w:val="left"/>
        <w:rPr>
          <w:rFonts w:ascii="Arial" w:hAnsi="Arial" w:cs="Arial"/>
          <w:i/>
        </w:rPr>
      </w:pPr>
    </w:p>
    <w:p w14:paraId="77641475" w14:textId="77777777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left="567" w:hanging="425"/>
        <w:jc w:val="left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b/>
          <w:sz w:val="22"/>
          <w:szCs w:val="22"/>
          <w:u w:val="thick"/>
        </w:rPr>
        <w:t>Cena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jednostkowa dla naprawy kabli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>energetycznych 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>EN</w:t>
      </w:r>
      <w:r>
        <w:rPr>
          <w:rFonts w:ascii="Arial" w:hAnsi="Arial" w:cs="Arial"/>
          <w:sz w:val="22"/>
          <w:szCs w:val="22"/>
          <w:u w:val="thick"/>
        </w:rPr>
        <w:t xml:space="preserve"> )</w:t>
      </w:r>
    </w:p>
    <w:p w14:paraId="5571D5FF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</w:p>
    <w:p w14:paraId="0B2B7D78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1E79124D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</w:p>
    <w:p w14:paraId="25BFE62C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4DEDE36D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3A3AA457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76BF6BFA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cena jednostkowa najniższa</w:t>
      </w:r>
    </w:p>
    <w:p w14:paraId="289E55E0" w14:textId="77777777" w:rsidR="00830F91" w:rsidRDefault="00830F91" w:rsidP="00830F91">
      <w:pPr>
        <w:ind w:left="1068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EN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 x 100</w:t>
      </w:r>
    </w:p>
    <w:p w14:paraId="5D51362F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cena jednostkowa oferty badanej</w:t>
      </w:r>
    </w:p>
    <w:p w14:paraId="0F9891AD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6B196333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47FF9510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929"/>
        <w:gridCol w:w="1620"/>
      </w:tblGrid>
      <w:tr w:rsidR="00830F91" w14:paraId="55386FEE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5244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D12C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4FFD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480DB29C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E130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E594" w14:textId="77777777" w:rsidR="00830F91" w:rsidRDefault="00830F91" w:rsidP="00AF6D0B">
            <w:pPr>
              <w:ind w:left="-162" w:firstLine="16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pierwszego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EN1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0B0C" w14:textId="5C7DAB27" w:rsidR="00830F91" w:rsidRDefault="00265273" w:rsidP="00C91B78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1B464963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9F00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AF358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Cena lokalizacji kolejnego uszkodzenia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EN2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61E4" w14:textId="05CC9585" w:rsidR="00830F91" w:rsidRDefault="00C91B78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830F91" w14:paraId="66B25F4F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2178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5E0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Cena wykonania złącza kablowego przelotowego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EN3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60D3" w14:textId="33F436F7" w:rsidR="00830F91" w:rsidRDefault="00265273" w:rsidP="00AF6D0B">
            <w:pPr>
              <w:ind w:hanging="588"/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5 %</w:t>
            </w:r>
          </w:p>
        </w:tc>
      </w:tr>
      <w:tr w:rsidR="00C91B78" w14:paraId="6DE6D99C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D09C" w14:textId="3B589BA6" w:rsidR="00C91B78" w:rsidRDefault="00C91B78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DD19" w14:textId="2D6635A8" w:rsidR="00C91B78" w:rsidRDefault="00C91B78" w:rsidP="00AF6D0B">
            <w:pPr>
              <w:ind w:left="0" w:firstLine="18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>Pomiary naprawionego kabla wraz ze sporządzeniem protokołu pomiarowego (C</w:t>
            </w:r>
            <w:r>
              <w:rPr>
                <w:rFonts w:ascii="Arial" w:hAnsi="Arial" w:cs="Arial"/>
                <w:sz w:val="22"/>
                <w:szCs w:val="22"/>
                <w:vertAlign w:val="subscript"/>
                <w:lang w:eastAsia="pl-PL"/>
              </w:rPr>
              <w:t>EN4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B530" w14:textId="6CA6ABA1" w:rsidR="00C91B78" w:rsidRDefault="00265273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25</w:t>
            </w:r>
            <w:r w:rsidR="00C91B78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</w:tbl>
    <w:p w14:paraId="63FF3FAD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/>
          <w:iCs/>
          <w:noProof/>
          <w:sz w:val="22"/>
          <w:szCs w:val="22"/>
        </w:rPr>
      </w:pPr>
    </w:p>
    <w:p w14:paraId="523AB1DA" w14:textId="6AA437A3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ab/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EN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 = 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EN1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>+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EN2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C91B78">
        <w:rPr>
          <w:rFonts w:ascii="Arial" w:hAnsi="Arial" w:cs="Arial"/>
          <w:bCs/>
          <w:i/>
          <w:iCs/>
          <w:sz w:val="22"/>
          <w:szCs w:val="22"/>
          <w:lang w:val="en-US"/>
        </w:rPr>
        <w:t>25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+ </w:t>
      </w:r>
      <w:r>
        <w:rPr>
          <w:rFonts w:ascii="Arial" w:hAnsi="Arial" w:cs="Arial"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  <w:lang w:val="en-US"/>
        </w:rPr>
        <w:t>EN3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>5</w:t>
      </w:r>
      <w:r w:rsidR="00C91B78">
        <w:rPr>
          <w:rFonts w:ascii="Arial" w:hAnsi="Arial" w:cs="Arial"/>
          <w:bCs/>
          <w:i/>
          <w:iCs/>
          <w:sz w:val="22"/>
          <w:szCs w:val="22"/>
          <w:lang w:val="en-US"/>
        </w:rPr>
        <w:t>+</w:t>
      </w:r>
      <w:r w:rsidR="00C91B78" w:rsidRPr="00C91B7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C91B78">
        <w:rPr>
          <w:rFonts w:ascii="Arial" w:hAnsi="Arial" w:cs="Arial"/>
          <w:sz w:val="22"/>
          <w:szCs w:val="22"/>
          <w:lang w:eastAsia="pl-PL"/>
        </w:rPr>
        <w:t>C</w:t>
      </w:r>
      <w:r w:rsidR="00C91B78">
        <w:rPr>
          <w:rFonts w:ascii="Arial" w:hAnsi="Arial" w:cs="Arial"/>
          <w:sz w:val="22"/>
          <w:szCs w:val="22"/>
          <w:vertAlign w:val="subscript"/>
          <w:lang w:eastAsia="pl-PL"/>
        </w:rPr>
        <w:t>EN4</w:t>
      </w:r>
      <w:r w:rsidR="00C91B78" w:rsidRPr="00C91B78"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</w:t>
      </w:r>
      <w:r w:rsidR="00C91B78">
        <w:rPr>
          <w:rFonts w:ascii="Arial" w:hAnsi="Arial" w:cs="Arial"/>
          <w:bCs/>
          <w:i/>
          <w:iCs/>
          <w:sz w:val="22"/>
          <w:szCs w:val="22"/>
          <w:lang w:val="en-US"/>
        </w:rPr>
        <w:t>x 0,</w:t>
      </w:r>
      <w:r w:rsidR="00265273">
        <w:rPr>
          <w:rFonts w:ascii="Arial" w:hAnsi="Arial" w:cs="Arial"/>
          <w:bCs/>
          <w:i/>
          <w:iCs/>
          <w:sz w:val="22"/>
          <w:szCs w:val="22"/>
          <w:lang w:val="en-US"/>
        </w:rPr>
        <w:t>25</w:t>
      </w:r>
    </w:p>
    <w:p w14:paraId="30C5E884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3375CE25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10%</w:t>
      </w:r>
    </w:p>
    <w:p w14:paraId="49723224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color w:val="00B050"/>
          <w:sz w:val="22"/>
          <w:szCs w:val="22"/>
        </w:rPr>
      </w:pPr>
    </w:p>
    <w:p w14:paraId="3CFA5A9B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6B72C9BE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2DB26B45" w14:textId="5E2D7611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left="567" w:hanging="425"/>
        <w:jc w:val="left"/>
        <w:rPr>
          <w:rFonts w:ascii="Arial" w:hAnsi="Arial" w:cs="Arial"/>
          <w:b/>
          <w:sz w:val="22"/>
          <w:szCs w:val="22"/>
          <w:u w:val="thick"/>
        </w:rPr>
      </w:pPr>
      <w:r>
        <w:rPr>
          <w:rFonts w:ascii="Arial" w:hAnsi="Arial" w:cs="Arial"/>
          <w:b/>
          <w:sz w:val="22"/>
          <w:szCs w:val="22"/>
          <w:u w:val="thick"/>
        </w:rPr>
        <w:t>Cena</w:t>
      </w:r>
      <w:r>
        <w:rPr>
          <w:rFonts w:ascii="Arial" w:hAnsi="Arial" w:cs="Arial"/>
          <w:iCs/>
          <w:sz w:val="22"/>
          <w:szCs w:val="22"/>
          <w:u w:val="thick"/>
        </w:rPr>
        <w:t xml:space="preserve"> </w:t>
      </w:r>
      <w:r>
        <w:rPr>
          <w:rFonts w:ascii="Arial" w:hAnsi="Arial" w:cs="Arial"/>
          <w:sz w:val="22"/>
          <w:szCs w:val="22"/>
          <w:u w:val="thick"/>
        </w:rPr>
        <w:t xml:space="preserve">jednostkowa dla </w:t>
      </w:r>
      <w:r w:rsidR="004218A5">
        <w:rPr>
          <w:rFonts w:ascii="Arial" w:hAnsi="Arial" w:cs="Arial"/>
          <w:sz w:val="22"/>
          <w:szCs w:val="22"/>
          <w:u w:val="thick"/>
        </w:rPr>
        <w:t>zabudowy kabla za 1 metr (wykonanie wykopu, ułożenie kabla, zasypanie)</w:t>
      </w:r>
      <w:r w:rsidR="004926CB" w:rsidRPr="004926CB">
        <w:rPr>
          <w:rFonts w:ascii="Arial" w:hAnsi="Arial" w:cs="Arial"/>
          <w:sz w:val="22"/>
          <w:szCs w:val="22"/>
          <w:u w:val="thick"/>
        </w:rPr>
        <w:t xml:space="preserve"> </w:t>
      </w:r>
      <w:r w:rsidR="004926CB">
        <w:rPr>
          <w:rFonts w:ascii="Arial" w:hAnsi="Arial" w:cs="Arial"/>
          <w:sz w:val="22"/>
          <w:szCs w:val="22"/>
          <w:u w:val="thick"/>
        </w:rPr>
        <w:t>(</w:t>
      </w:r>
      <w:proofErr w:type="spellStart"/>
      <w:r w:rsidR="004926CB">
        <w:rPr>
          <w:rFonts w:ascii="Arial" w:hAnsi="Arial" w:cs="Arial"/>
          <w:noProof/>
          <w:sz w:val="22"/>
          <w:szCs w:val="22"/>
          <w:u w:val="thick"/>
        </w:rPr>
        <w:t>C</w:t>
      </w:r>
      <w:r w:rsidR="004926CB">
        <w:rPr>
          <w:rFonts w:ascii="Arial" w:hAnsi="Arial" w:cs="Arial"/>
          <w:noProof/>
          <w:sz w:val="22"/>
          <w:szCs w:val="22"/>
          <w:u w:val="thick"/>
          <w:vertAlign w:val="subscript"/>
        </w:rPr>
        <w:t>w</w:t>
      </w:r>
      <w:proofErr w:type="spellEnd"/>
      <w:r w:rsidR="004926CB">
        <w:rPr>
          <w:rFonts w:ascii="Arial" w:hAnsi="Arial" w:cs="Arial"/>
          <w:sz w:val="22"/>
          <w:szCs w:val="22"/>
          <w:u w:val="thick"/>
        </w:rPr>
        <w:t>)</w:t>
      </w:r>
    </w:p>
    <w:p w14:paraId="30CA099D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1DF93D1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09369338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</w:p>
    <w:p w14:paraId="0DBA7A1A" w14:textId="77777777" w:rsidR="00830F91" w:rsidRDefault="00830F91" w:rsidP="00830F91">
      <w:pPr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45EAF81C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623D1AA5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cena jednostkowa najniższa</w:t>
      </w:r>
    </w:p>
    <w:p w14:paraId="5D3408ED" w14:textId="3379AF0A" w:rsidR="00830F91" w:rsidRDefault="000042E5" w:rsidP="00830F91">
      <w:pPr>
        <w:ind w:left="1068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830F91">
        <w:rPr>
          <w:rFonts w:ascii="Arial" w:hAnsi="Arial" w:cs="Arial"/>
          <w:b/>
          <w:sz w:val="22"/>
          <w:szCs w:val="22"/>
        </w:rPr>
        <w:t>C</w:t>
      </w:r>
      <w:r w:rsidR="00830F91">
        <w:rPr>
          <w:b/>
          <w:i/>
          <w:noProof/>
          <w:sz w:val="22"/>
          <w:szCs w:val="22"/>
          <w:vertAlign w:val="subscript"/>
        </w:rPr>
        <w:t>W</w:t>
      </w:r>
      <w:r w:rsidR="00830F91">
        <w:rPr>
          <w:rFonts w:ascii="Arial" w:hAnsi="Arial" w:cs="Arial"/>
          <w:b/>
          <w:sz w:val="22"/>
          <w:szCs w:val="22"/>
        </w:rPr>
        <w:t xml:space="preserve"> = --------------------------------------------- x 100</w:t>
      </w:r>
    </w:p>
    <w:p w14:paraId="304755E6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cena jednostkowa oferty badanej</w:t>
      </w:r>
    </w:p>
    <w:p w14:paraId="3BB71E50" w14:textId="77777777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noProof/>
          <w:sz w:val="22"/>
          <w:szCs w:val="22"/>
        </w:rPr>
      </w:pPr>
    </w:p>
    <w:p w14:paraId="7B12C105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983D47B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25 %</w:t>
      </w:r>
    </w:p>
    <w:p w14:paraId="717B294E" w14:textId="77777777" w:rsidR="00830F91" w:rsidRDefault="00830F91" w:rsidP="00830F91">
      <w:pPr>
        <w:suppressAutoHyphens w:val="0"/>
        <w:ind w:left="0"/>
        <w:jc w:val="left"/>
        <w:rPr>
          <w:rFonts w:ascii="Arial" w:hAnsi="Arial" w:cs="Arial"/>
          <w:i/>
          <w:u w:val="thick"/>
        </w:rPr>
      </w:pPr>
    </w:p>
    <w:p w14:paraId="0249ACFC" w14:textId="65ABB6EC" w:rsidR="00830F91" w:rsidRDefault="00830F91" w:rsidP="00830F91">
      <w:pPr>
        <w:suppressAutoHyphens w:val="0"/>
        <w:ind w:left="567"/>
        <w:jc w:val="left"/>
        <w:rPr>
          <w:rFonts w:ascii="Arial" w:hAnsi="Arial" w:cs="Arial"/>
          <w:i/>
          <w:u w:val="thick"/>
        </w:rPr>
      </w:pPr>
    </w:p>
    <w:p w14:paraId="07956264" w14:textId="76F4D9C9" w:rsidR="008F7A8C" w:rsidRDefault="008F7A8C" w:rsidP="00830F91">
      <w:pPr>
        <w:suppressAutoHyphens w:val="0"/>
        <w:ind w:left="567"/>
        <w:jc w:val="left"/>
        <w:rPr>
          <w:rFonts w:ascii="Arial" w:hAnsi="Arial" w:cs="Arial"/>
          <w:i/>
          <w:u w:val="thick"/>
        </w:rPr>
      </w:pPr>
    </w:p>
    <w:p w14:paraId="2A53EA2F" w14:textId="77777777" w:rsidR="008F7A8C" w:rsidRDefault="008F7A8C" w:rsidP="00830F91">
      <w:pPr>
        <w:suppressAutoHyphens w:val="0"/>
        <w:ind w:left="567"/>
        <w:jc w:val="left"/>
        <w:rPr>
          <w:rFonts w:ascii="Arial" w:hAnsi="Arial" w:cs="Arial"/>
          <w:i/>
          <w:u w:val="thick"/>
        </w:rPr>
      </w:pPr>
    </w:p>
    <w:p w14:paraId="5F7DE54F" w14:textId="77777777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left="567" w:hanging="425"/>
        <w:jc w:val="left"/>
        <w:rPr>
          <w:rFonts w:ascii="Arial" w:hAnsi="Arial" w:cs="Arial"/>
          <w:i/>
          <w:u w:val="thick"/>
        </w:rPr>
      </w:pPr>
      <w:r>
        <w:rPr>
          <w:rFonts w:ascii="Arial" w:hAnsi="Arial" w:cs="Arial"/>
          <w:u w:val="thick"/>
        </w:rPr>
        <w:t>Cena</w:t>
      </w:r>
      <w:r>
        <w:rPr>
          <w:rFonts w:ascii="Arial" w:hAnsi="Arial" w:cs="Arial"/>
          <w:iCs/>
          <w:u w:val="thick"/>
        </w:rPr>
        <w:t xml:space="preserve"> </w:t>
      </w:r>
      <w:r>
        <w:rPr>
          <w:rFonts w:ascii="Arial" w:hAnsi="Arial" w:cs="Arial"/>
          <w:u w:val="thick"/>
        </w:rPr>
        <w:t xml:space="preserve">jednostkowa wykonania </w:t>
      </w:r>
      <w:proofErr w:type="spellStart"/>
      <w:r>
        <w:rPr>
          <w:rFonts w:ascii="Arial" w:hAnsi="Arial" w:cs="Arial"/>
          <w:u w:val="thick"/>
        </w:rPr>
        <w:t>przecisku</w:t>
      </w:r>
      <w:proofErr w:type="spellEnd"/>
      <w:r>
        <w:rPr>
          <w:rFonts w:ascii="Arial" w:hAnsi="Arial" w:cs="Arial"/>
          <w:u w:val="thick"/>
        </w:rPr>
        <w:t xml:space="preserve"> i </w:t>
      </w:r>
      <w:r>
        <w:rPr>
          <w:rFonts w:ascii="Arial" w:hAnsi="Arial" w:cs="Arial"/>
          <w:sz w:val="22"/>
          <w:szCs w:val="22"/>
          <w:u w:val="thick"/>
        </w:rPr>
        <w:t xml:space="preserve">ułożenia rur ochronnych za 1 metr </w:t>
      </w:r>
      <w:r>
        <w:rPr>
          <w:rFonts w:ascii="Arial" w:hAnsi="Arial" w:cs="Arial"/>
          <w:iCs/>
          <w:sz w:val="22"/>
          <w:szCs w:val="22"/>
          <w:u w:val="thick"/>
        </w:rPr>
        <w:t>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 xml:space="preserve">PU </w:t>
      </w:r>
      <w:r>
        <w:rPr>
          <w:rFonts w:ascii="Arial" w:hAnsi="Arial" w:cs="Arial"/>
          <w:i/>
          <w:u w:val="thick"/>
        </w:rPr>
        <w:t>)</w:t>
      </w:r>
    </w:p>
    <w:p w14:paraId="7BD2F684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</w:rPr>
      </w:pPr>
    </w:p>
    <w:p w14:paraId="67482F98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5756CDFB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38290860" w14:textId="77777777" w:rsidR="00830F91" w:rsidRDefault="00830F91" w:rsidP="00830F91">
      <w:pPr>
        <w:ind w:hanging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19331DD3" w14:textId="77777777" w:rsidR="00830F91" w:rsidRDefault="00830F91" w:rsidP="00830F91">
      <w:pPr>
        <w:ind w:hanging="453"/>
        <w:rPr>
          <w:rFonts w:ascii="Arial" w:hAnsi="Arial" w:cs="Arial"/>
          <w:sz w:val="22"/>
          <w:szCs w:val="22"/>
        </w:rPr>
      </w:pPr>
    </w:p>
    <w:p w14:paraId="590BDE0D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37526D9E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cena jednostkowa najniższa</w:t>
      </w:r>
    </w:p>
    <w:p w14:paraId="70441884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PU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------------------------------------------------ x 100</w:t>
      </w:r>
    </w:p>
    <w:p w14:paraId="7F6D8326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cena jednostkowa oferty badanej</w:t>
      </w:r>
    </w:p>
    <w:p w14:paraId="274D4B1B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B471FDA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29DCE41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color w:val="00B050"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5%</w:t>
      </w:r>
    </w:p>
    <w:p w14:paraId="0AFE6836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CF095DD" w14:textId="77777777" w:rsidR="00830F91" w:rsidRDefault="00830F91">
      <w:pPr>
        <w:numPr>
          <w:ilvl w:val="0"/>
          <w:numId w:val="36"/>
        </w:numPr>
        <w:tabs>
          <w:tab w:val="num" w:pos="567"/>
        </w:tabs>
        <w:suppressAutoHyphens w:val="0"/>
        <w:ind w:left="567" w:hanging="425"/>
        <w:jc w:val="left"/>
        <w:rPr>
          <w:rFonts w:ascii="Arial" w:hAnsi="Arial" w:cs="Arial"/>
          <w:i/>
          <w:u w:val="thick"/>
        </w:rPr>
      </w:pPr>
      <w:r>
        <w:rPr>
          <w:rFonts w:ascii="Arial" w:hAnsi="Arial" w:cs="Arial"/>
          <w:u w:val="thick"/>
        </w:rPr>
        <w:lastRenderedPageBreak/>
        <w:t>Cena</w:t>
      </w:r>
      <w:r>
        <w:rPr>
          <w:rFonts w:ascii="Arial" w:hAnsi="Arial" w:cs="Arial"/>
          <w:iCs/>
          <w:u w:val="thick"/>
        </w:rPr>
        <w:t xml:space="preserve"> </w:t>
      </w:r>
      <w:r>
        <w:rPr>
          <w:rFonts w:ascii="Arial" w:hAnsi="Arial" w:cs="Arial"/>
          <w:u w:val="thick"/>
        </w:rPr>
        <w:t xml:space="preserve">jednostkowa </w:t>
      </w:r>
      <w:r>
        <w:rPr>
          <w:rFonts w:ascii="Arial" w:hAnsi="Arial" w:cs="Arial"/>
          <w:sz w:val="22"/>
          <w:szCs w:val="22"/>
          <w:u w:val="thick"/>
        </w:rPr>
        <w:t xml:space="preserve">ułożenia rur osłonowych za 1 metr </w:t>
      </w:r>
      <w:r>
        <w:rPr>
          <w:rFonts w:ascii="Arial" w:hAnsi="Arial" w:cs="Arial"/>
          <w:iCs/>
          <w:sz w:val="22"/>
          <w:szCs w:val="22"/>
          <w:u w:val="thick"/>
        </w:rPr>
        <w:t>(</w:t>
      </w:r>
      <w:r>
        <w:rPr>
          <w:rFonts w:ascii="Arial" w:hAnsi="Arial" w:cs="Arial"/>
          <w:noProof/>
          <w:sz w:val="22"/>
          <w:szCs w:val="22"/>
          <w:u w:val="thick"/>
        </w:rPr>
        <w:t>C</w:t>
      </w:r>
      <w:r>
        <w:rPr>
          <w:rFonts w:ascii="Arial" w:hAnsi="Arial" w:cs="Arial"/>
          <w:noProof/>
          <w:sz w:val="22"/>
          <w:szCs w:val="22"/>
          <w:u w:val="thick"/>
          <w:vertAlign w:val="subscript"/>
        </w:rPr>
        <w:t>R</w:t>
      </w:r>
      <w:r>
        <w:rPr>
          <w:rFonts w:ascii="Arial" w:hAnsi="Arial" w:cs="Arial"/>
          <w:i/>
          <w:u w:val="thick"/>
        </w:rPr>
        <w:t>)</w:t>
      </w:r>
      <w:r>
        <w:rPr>
          <w:u w:val="thick"/>
        </w:rPr>
        <w:t xml:space="preserve"> </w:t>
      </w:r>
    </w:p>
    <w:p w14:paraId="14B22C9C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126610AD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709A7292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702A2DF1" w14:textId="77777777" w:rsidR="00830F91" w:rsidRDefault="00830F91" w:rsidP="00830F91">
      <w:pPr>
        <w:ind w:hanging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1D316DC4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0C4CAB62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cena jednostkowa najniższa</w:t>
      </w:r>
    </w:p>
    <w:p w14:paraId="74578466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R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------------------------------------------------ x 100</w:t>
      </w:r>
    </w:p>
    <w:p w14:paraId="5C7F26ED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cena jednostkowa oferty badanej</w:t>
      </w:r>
    </w:p>
    <w:p w14:paraId="15054544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063EFC27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2%</w:t>
      </w:r>
    </w:p>
    <w:p w14:paraId="395C0B5B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1B2C7BD3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1497185C" w14:textId="77777777" w:rsidR="00830F91" w:rsidRDefault="00830F91">
      <w:pPr>
        <w:pStyle w:val="Akapitzlist"/>
        <w:numPr>
          <w:ilvl w:val="0"/>
          <w:numId w:val="36"/>
        </w:numPr>
        <w:tabs>
          <w:tab w:val="num" w:pos="567"/>
        </w:tabs>
        <w:autoSpaceDE/>
        <w:autoSpaceDN w:val="0"/>
        <w:ind w:left="567" w:hanging="425"/>
        <w:contextualSpacing/>
        <w:jc w:val="both"/>
        <w:rPr>
          <w:rFonts w:ascii="Arial" w:hAnsi="Arial" w:cs="Arial"/>
          <w:sz w:val="22"/>
          <w:szCs w:val="22"/>
        </w:rPr>
      </w:pPr>
      <w:bookmarkStart w:id="16" w:name="_Hlk504930253"/>
      <w:r>
        <w:rPr>
          <w:rFonts w:ascii="Arial" w:hAnsi="Arial" w:cs="Arial"/>
          <w:sz w:val="22"/>
          <w:szCs w:val="22"/>
        </w:rPr>
        <w:t>Wskaźnik ceny kabla (</w:t>
      </w:r>
      <w:proofErr w:type="spellStart"/>
      <w:r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  <w:vertAlign w:val="subscript"/>
        </w:rPr>
        <w:t>z</w:t>
      </w:r>
      <w:proofErr w:type="spellEnd"/>
      <w:r>
        <w:rPr>
          <w:rFonts w:ascii="Arial" w:hAnsi="Arial" w:cs="Arial"/>
          <w:sz w:val="22"/>
          <w:szCs w:val="22"/>
        </w:rPr>
        <w:t>)</w:t>
      </w:r>
      <w:bookmarkEnd w:id="16"/>
    </w:p>
    <w:p w14:paraId="038E3893" w14:textId="77777777" w:rsidR="00830F91" w:rsidRDefault="00830F91" w:rsidP="00830F91">
      <w:pPr>
        <w:pStyle w:val="Tekstpodstawowy"/>
        <w:tabs>
          <w:tab w:val="num" w:pos="709"/>
          <w:tab w:val="left" w:pos="1380"/>
        </w:tabs>
        <w:ind w:left="0"/>
        <w:rPr>
          <w:sz w:val="22"/>
          <w:szCs w:val="22"/>
        </w:rPr>
      </w:pP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5015"/>
        <w:gridCol w:w="1524"/>
      </w:tblGrid>
      <w:tr w:rsidR="00830F91" w14:paraId="50351CA5" w14:textId="77777777" w:rsidTr="00AF6D0B">
        <w:trPr>
          <w:cantSplit/>
          <w:jc w:val="center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1D06E5" w14:textId="77777777" w:rsidR="00830F91" w:rsidRDefault="00830F91" w:rsidP="00AF6D0B">
            <w:pPr>
              <w:tabs>
                <w:tab w:val="left" w:pos="1380"/>
              </w:tabs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Lp.</w:t>
            </w:r>
          </w:p>
        </w:tc>
        <w:tc>
          <w:tcPr>
            <w:tcW w:w="5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9E281B" w14:textId="77777777" w:rsidR="00830F91" w:rsidRDefault="00830F91" w:rsidP="00AF6D0B">
            <w:pPr>
              <w:tabs>
                <w:tab w:val="left" w:pos="1380"/>
              </w:tabs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Kryterium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754E09" w14:textId="77777777" w:rsidR="00830F91" w:rsidRDefault="00830F91" w:rsidP="00AF6D0B">
            <w:pPr>
              <w:ind w:left="-53" w:right="-3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Waga</w:t>
            </w:r>
          </w:p>
          <w:p w14:paraId="233F588F" w14:textId="77777777" w:rsidR="00830F91" w:rsidRDefault="00830F91" w:rsidP="00AF6D0B">
            <w:pPr>
              <w:ind w:left="-53" w:right="-3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kryterium</w:t>
            </w:r>
          </w:p>
        </w:tc>
      </w:tr>
      <w:tr w:rsidR="00830F91" w14:paraId="320D188E" w14:textId="77777777" w:rsidTr="00AF6D0B">
        <w:trPr>
          <w:cantSplit/>
          <w:jc w:val="center"/>
        </w:trPr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98D6B6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50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71C5C2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</w:t>
            </w:r>
            <w:r>
              <w:rPr>
                <w:rFonts w:ascii="Arial" w:hAnsi="Arial" w:cs="Arial"/>
                <w:sz w:val="22"/>
                <w:szCs w:val="22"/>
              </w:rPr>
              <w:t xml:space="preserve"> jednostkowa </w:t>
            </w:r>
            <w:bookmarkStart w:id="17" w:name="_Hlk504928926"/>
            <w:r>
              <w:rPr>
                <w:rFonts w:ascii="Arial" w:hAnsi="Arial" w:cs="Arial"/>
                <w:sz w:val="22"/>
                <w:szCs w:val="22"/>
              </w:rPr>
              <w:t>dla dostaw kabli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sygnalizacyjnych miedzianych (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 xml:space="preserve"> )</w:t>
            </w:r>
            <w:bookmarkEnd w:id="17"/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BC5B74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50 %</w:t>
            </w:r>
          </w:p>
        </w:tc>
      </w:tr>
      <w:tr w:rsidR="00830F91" w14:paraId="0CD44FB8" w14:textId="77777777" w:rsidTr="00AF6D0B">
        <w:trPr>
          <w:cantSplit/>
          <w:jc w:val="center"/>
        </w:trPr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73C7E5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2.</w:t>
            </w:r>
          </w:p>
        </w:tc>
        <w:tc>
          <w:tcPr>
            <w:tcW w:w="50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C87188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Cena jednostkowa </w:t>
            </w:r>
            <w:bookmarkStart w:id="18" w:name="_Hlk504930981"/>
            <w:r>
              <w:rPr>
                <w:rFonts w:ascii="Arial" w:hAnsi="Arial" w:cs="Arial"/>
                <w:iCs/>
                <w:sz w:val="22"/>
                <w:szCs w:val="22"/>
              </w:rPr>
              <w:t>dla dostaw kabli telekomunikacyjnych (C</w:t>
            </w:r>
            <w:r>
              <w:rPr>
                <w:rFonts w:ascii="Arial" w:hAnsi="Arial" w:cs="Arial"/>
                <w:iCs/>
                <w:sz w:val="22"/>
                <w:szCs w:val="22"/>
                <w:vertAlign w:val="subscript"/>
              </w:rPr>
              <w:t>KT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)</w:t>
            </w:r>
            <w:bookmarkEnd w:id="18"/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B86A57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30%</w:t>
            </w:r>
          </w:p>
        </w:tc>
      </w:tr>
      <w:tr w:rsidR="00830F91" w14:paraId="239805C3" w14:textId="77777777" w:rsidTr="00AF6D0B">
        <w:trPr>
          <w:cantSplit/>
          <w:jc w:val="center"/>
        </w:trPr>
        <w:tc>
          <w:tcPr>
            <w:tcW w:w="5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02FD97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3.</w:t>
            </w:r>
          </w:p>
        </w:tc>
        <w:tc>
          <w:tcPr>
            <w:tcW w:w="50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C76917" w14:textId="77777777" w:rsidR="00830F91" w:rsidRDefault="00830F91" w:rsidP="00AF6D0B">
            <w:pPr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jednostkowa dla dostaw kabli energetycznych (C</w:t>
            </w:r>
            <w:r>
              <w:rPr>
                <w:rFonts w:ascii="Arial" w:hAnsi="Arial" w:cs="Arial"/>
                <w:iCs/>
                <w:sz w:val="22"/>
                <w:szCs w:val="22"/>
                <w:vertAlign w:val="subscript"/>
              </w:rPr>
              <w:t>KE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)</w:t>
            </w:r>
          </w:p>
        </w:tc>
        <w:tc>
          <w:tcPr>
            <w:tcW w:w="15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176C06" w14:textId="77777777" w:rsidR="00830F91" w:rsidRDefault="00830F91" w:rsidP="00AF6D0B">
            <w:pPr>
              <w:ind w:left="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20%</w:t>
            </w:r>
          </w:p>
        </w:tc>
      </w:tr>
    </w:tbl>
    <w:p w14:paraId="1A21CCAE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1DB5E397" w14:textId="77777777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noProof/>
          <w:sz w:val="22"/>
          <w:szCs w:val="22"/>
        </w:rPr>
      </w:pPr>
    </w:p>
    <w:p w14:paraId="65E8CA0E" w14:textId="77777777" w:rsidR="00830F91" w:rsidRDefault="00830F91">
      <w:pPr>
        <w:pStyle w:val="Akapitzlist"/>
        <w:numPr>
          <w:ilvl w:val="1"/>
          <w:numId w:val="35"/>
        </w:numPr>
        <w:tabs>
          <w:tab w:val="num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jednostkowa dla kabli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sygnalizacyjnych</w:t>
      </w:r>
      <w:r>
        <w:rPr>
          <w:rFonts w:ascii="Arial" w:hAnsi="Arial" w:cs="Arial"/>
          <w:sz w:val="22"/>
          <w:szCs w:val="22"/>
        </w:rPr>
        <w:t xml:space="preserve"> miedzianych (C</w:t>
      </w:r>
      <w:r>
        <w:rPr>
          <w:rFonts w:ascii="Arial" w:hAnsi="Arial" w:cs="Arial"/>
          <w:sz w:val="22"/>
          <w:szCs w:val="22"/>
          <w:vertAlign w:val="subscript"/>
        </w:rPr>
        <w:t>KS</w:t>
      </w:r>
      <w:r>
        <w:rPr>
          <w:rFonts w:ascii="Arial" w:hAnsi="Arial" w:cs="Arial"/>
          <w:sz w:val="22"/>
          <w:szCs w:val="22"/>
        </w:rPr>
        <w:t>)</w:t>
      </w:r>
    </w:p>
    <w:p w14:paraId="2E9C6FC0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4277EB79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p w14:paraId="0D9148D1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każdego rodzaju kabla będzie obliczona cena według wag małych:</w:t>
      </w:r>
    </w:p>
    <w:p w14:paraId="19A334D2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5017"/>
        <w:gridCol w:w="1532"/>
      </w:tblGrid>
      <w:tr w:rsidR="00830F91" w14:paraId="4E641A65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E2D4A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30EB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9AAF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7058CF80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60F7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5E07C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7X1MM2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KS7_1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1DF86" w14:textId="11A43AD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8C63F4">
              <w:rPr>
                <w:rFonts w:ascii="Arial" w:hAnsi="Arial" w:cs="Arial"/>
                <w:b/>
                <w:i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4C000DE8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47B4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94F0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7X1,5MM2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KS7_2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9F24" w14:textId="492575CA" w:rsidR="00830F91" w:rsidRDefault="008C63F4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0FCE57E0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516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9BC2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10X1MM2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KS10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6785" w14:textId="541B8F31" w:rsidR="00830F91" w:rsidRDefault="008C63F4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67204508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D7D5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bookmarkStart w:id="19" w:name="_Hlk504930396"/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EDB6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14X1MM2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KS14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FED1" w14:textId="060B4154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8C63F4">
              <w:rPr>
                <w:rFonts w:ascii="Arial" w:hAnsi="Arial" w:cs="Arial"/>
                <w:b/>
                <w:i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  <w:bookmarkEnd w:id="19"/>
      </w:tr>
      <w:tr w:rsidR="00830F91" w14:paraId="58FB79C6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3973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D242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19X1MM2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KS19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13E2" w14:textId="41B50851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</w:t>
            </w:r>
            <w:r w:rsidR="008C63F4">
              <w:rPr>
                <w:rFonts w:ascii="Arial" w:hAnsi="Arial" w:cs="Arial"/>
                <w:b/>
                <w:iCs/>
                <w:sz w:val="22"/>
                <w:szCs w:val="22"/>
              </w:rPr>
              <w:t>0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19B2C16F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955E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E1B55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24X1MM2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KS24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39BD" w14:textId="12C417AF" w:rsidR="00830F91" w:rsidRDefault="008C63F4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</w:t>
            </w:r>
            <w:r w:rsidR="00830F91">
              <w:rPr>
                <w:rFonts w:ascii="Arial" w:hAnsi="Arial" w:cs="Arial"/>
                <w:b/>
                <w:iCs/>
                <w:sz w:val="22"/>
                <w:szCs w:val="22"/>
              </w:rPr>
              <w:t>%</w:t>
            </w:r>
          </w:p>
        </w:tc>
      </w:tr>
      <w:tr w:rsidR="00830F91" w14:paraId="6F33B636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7485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112B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37X1MM2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KS37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18C63" w14:textId="77777777" w:rsidR="00830F91" w:rsidRDefault="00830F91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10%</w:t>
            </w:r>
          </w:p>
        </w:tc>
      </w:tr>
      <w:tr w:rsidR="00830F91" w14:paraId="709838D2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2663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65AD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48X1MM2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KS48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8326" w14:textId="77777777" w:rsidR="00830F91" w:rsidRDefault="00830F91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10%</w:t>
            </w:r>
          </w:p>
        </w:tc>
      </w:tr>
      <w:tr w:rsidR="00830F91" w14:paraId="681ED368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BF56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0136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61X1MM2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KS61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4C94" w14:textId="77777777" w:rsidR="00830F91" w:rsidRDefault="00830F91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10%</w:t>
            </w:r>
          </w:p>
        </w:tc>
      </w:tr>
      <w:tr w:rsidR="00830F91" w14:paraId="4630565D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1308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36B0" w14:textId="77777777" w:rsidR="00830F91" w:rsidRDefault="00830F91" w:rsidP="00AF6D0B">
            <w:pPr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YKSY 75X1MM2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KS75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D0E3" w14:textId="77777777" w:rsidR="00830F91" w:rsidRDefault="00830F91" w:rsidP="00AF6D0B">
            <w:pPr>
              <w:ind w:hanging="588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10%</w:t>
            </w:r>
          </w:p>
        </w:tc>
      </w:tr>
    </w:tbl>
    <w:p w14:paraId="476E1154" w14:textId="77777777" w:rsidR="00830F91" w:rsidRDefault="00830F91" w:rsidP="00830F91">
      <w:pPr>
        <w:ind w:left="0"/>
        <w:rPr>
          <w:rFonts w:ascii="Arial" w:hAnsi="Arial" w:cs="Arial"/>
          <w:sz w:val="22"/>
          <w:szCs w:val="22"/>
        </w:rPr>
      </w:pPr>
    </w:p>
    <w:p w14:paraId="649B9616" w14:textId="22D9584D" w:rsidR="00830F91" w:rsidRDefault="00830F91" w:rsidP="00830F91">
      <w:pPr>
        <w:tabs>
          <w:tab w:val="num" w:pos="709"/>
          <w:tab w:val="left" w:pos="1380"/>
        </w:tabs>
        <w:ind w:left="1418" w:hanging="698"/>
        <w:rPr>
          <w:rFonts w:ascii="Arial" w:hAnsi="Arial" w:cs="Arial"/>
          <w:bCs/>
          <w:iCs/>
          <w:sz w:val="22"/>
          <w:szCs w:val="22"/>
        </w:rPr>
      </w:pPr>
      <w:bookmarkStart w:id="20" w:name="_Hlk504931643"/>
      <w:r>
        <w:rPr>
          <w:rFonts w:ascii="Arial" w:hAnsi="Arial" w:cs="Arial"/>
          <w:bCs/>
          <w:iCs/>
          <w:noProof/>
          <w:sz w:val="22"/>
          <w:szCs w:val="22"/>
        </w:rPr>
        <w:t>C</w:t>
      </w:r>
      <w:bookmarkEnd w:id="20"/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</w:t>
      </w:r>
      <w:r>
        <w:rPr>
          <w:rFonts w:ascii="Arial" w:hAnsi="Arial" w:cs="Arial"/>
          <w:bCs/>
          <w:iCs/>
          <w:sz w:val="22"/>
          <w:szCs w:val="22"/>
        </w:rPr>
        <w:t xml:space="preserve"> =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KS7_1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KS7_2</w:t>
      </w:r>
      <w:r>
        <w:rPr>
          <w:rFonts w:ascii="Arial" w:hAnsi="Arial" w:cs="Arial"/>
          <w:bCs/>
          <w:iCs/>
          <w:noProof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x 0,</w:t>
      </w:r>
      <w:r w:rsidR="008C63F4">
        <w:rPr>
          <w:rFonts w:ascii="Arial" w:hAnsi="Arial" w:cs="Arial"/>
          <w:bCs/>
          <w:iCs/>
          <w:sz w:val="22"/>
          <w:szCs w:val="22"/>
        </w:rPr>
        <w:t>10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KS10</w:t>
      </w:r>
      <w:r>
        <w:rPr>
          <w:rFonts w:ascii="Arial" w:hAnsi="Arial" w:cs="Arial"/>
          <w:bCs/>
          <w:iCs/>
          <w:sz w:val="22"/>
          <w:szCs w:val="22"/>
        </w:rPr>
        <w:t xml:space="preserve"> x 0,</w:t>
      </w:r>
      <w:r w:rsidR="008C63F4">
        <w:rPr>
          <w:rFonts w:ascii="Arial" w:hAnsi="Arial" w:cs="Arial"/>
          <w:bCs/>
          <w:iCs/>
          <w:sz w:val="22"/>
          <w:szCs w:val="22"/>
        </w:rPr>
        <w:t>10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KS14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KS19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KS24</w:t>
      </w:r>
      <w:r>
        <w:rPr>
          <w:rFonts w:ascii="Arial" w:hAnsi="Arial" w:cs="Arial"/>
          <w:bCs/>
          <w:iCs/>
          <w:sz w:val="22"/>
          <w:szCs w:val="22"/>
        </w:rPr>
        <w:t xml:space="preserve"> x 0,</w:t>
      </w:r>
      <w:r w:rsidR="008C63F4">
        <w:rPr>
          <w:rFonts w:ascii="Arial" w:hAnsi="Arial" w:cs="Arial"/>
          <w:bCs/>
          <w:iCs/>
          <w:sz w:val="22"/>
          <w:szCs w:val="22"/>
        </w:rPr>
        <w:t>10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KS37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KS48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KS61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  <w:r>
        <w:rPr>
          <w:rFonts w:ascii="Arial" w:hAnsi="Arial" w:cs="Arial"/>
          <w:bCs/>
          <w:iCs/>
          <w:sz w:val="22"/>
          <w:szCs w:val="22"/>
        </w:rPr>
        <w:t xml:space="preserve"> + </w:t>
      </w:r>
      <w:r>
        <w:rPr>
          <w:rFonts w:ascii="Arial" w:hAnsi="Arial" w:cs="Arial"/>
          <w:bCs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Cs/>
          <w:noProof/>
          <w:sz w:val="22"/>
          <w:szCs w:val="22"/>
          <w:vertAlign w:val="subscript"/>
        </w:rPr>
        <w:t>KS75</w:t>
      </w:r>
      <w:r>
        <w:rPr>
          <w:rFonts w:ascii="Arial" w:hAnsi="Arial" w:cs="Arial"/>
          <w:bCs/>
          <w:iCs/>
          <w:sz w:val="22"/>
          <w:szCs w:val="22"/>
        </w:rPr>
        <w:t xml:space="preserve"> x 0,1</w:t>
      </w:r>
      <w:r w:rsidR="008C63F4">
        <w:rPr>
          <w:rFonts w:ascii="Arial" w:hAnsi="Arial" w:cs="Arial"/>
          <w:bCs/>
          <w:iCs/>
          <w:sz w:val="22"/>
          <w:szCs w:val="22"/>
        </w:rPr>
        <w:t>0</w:t>
      </w:r>
    </w:p>
    <w:p w14:paraId="3FD9AA46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1C6628EE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163D02B6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</w:p>
    <w:p w14:paraId="3D9DC833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48F199F0" w14:textId="77777777" w:rsidR="005848A5" w:rsidRDefault="005848A5" w:rsidP="00830F91">
      <w:pPr>
        <w:rPr>
          <w:rFonts w:ascii="Arial" w:hAnsi="Arial" w:cs="Arial"/>
          <w:sz w:val="22"/>
          <w:szCs w:val="22"/>
        </w:rPr>
      </w:pPr>
    </w:p>
    <w:p w14:paraId="02FD88AC" w14:textId="77777777" w:rsidR="005848A5" w:rsidRDefault="005848A5" w:rsidP="00830F91">
      <w:pPr>
        <w:rPr>
          <w:rFonts w:ascii="Arial" w:hAnsi="Arial" w:cs="Arial"/>
          <w:sz w:val="22"/>
          <w:szCs w:val="22"/>
        </w:rPr>
      </w:pPr>
    </w:p>
    <w:p w14:paraId="69161C53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10498727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                             cena jednostkowa najniższa</w:t>
      </w:r>
    </w:p>
    <w:p w14:paraId="6FD2A554" w14:textId="77777777" w:rsidR="00830F91" w:rsidRDefault="00830F91" w:rsidP="00830F91">
      <w:pPr>
        <w:ind w:left="1068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i/>
          <w:noProof/>
          <w:sz w:val="22"/>
          <w:szCs w:val="22"/>
          <w:vertAlign w:val="subscript"/>
        </w:rPr>
        <w:t>KS</w:t>
      </w:r>
      <w:r>
        <w:rPr>
          <w:rFonts w:ascii="Arial" w:hAnsi="Arial" w:cs="Arial"/>
          <w:b/>
          <w:sz w:val="22"/>
          <w:szCs w:val="22"/>
        </w:rPr>
        <w:t xml:space="preserve"> =       ---------------------------------------      x 100%</w:t>
      </w:r>
    </w:p>
    <w:p w14:paraId="7F1D7043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cena jednostkowa oferty badanej</w:t>
      </w:r>
    </w:p>
    <w:p w14:paraId="2768B825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776D3C61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4B24662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50%</w:t>
      </w:r>
    </w:p>
    <w:p w14:paraId="3642DBDE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DF9AB51" w14:textId="77777777" w:rsidR="00830F91" w:rsidRDefault="00830F91">
      <w:pPr>
        <w:pStyle w:val="Akapitzlist"/>
        <w:numPr>
          <w:ilvl w:val="1"/>
          <w:numId w:val="35"/>
        </w:numPr>
        <w:tabs>
          <w:tab w:val="num" w:pos="1134"/>
        </w:tabs>
        <w:rPr>
          <w:rFonts w:ascii="Arial" w:hAnsi="Arial" w:cs="Arial"/>
          <w:b/>
          <w:sz w:val="22"/>
          <w:szCs w:val="22"/>
          <w:u w:val="thick"/>
        </w:rPr>
      </w:pPr>
      <w:bookmarkStart w:id="21" w:name="_Hlk504931025"/>
      <w:r>
        <w:rPr>
          <w:rFonts w:ascii="Arial" w:hAnsi="Arial" w:cs="Arial"/>
          <w:sz w:val="22"/>
          <w:szCs w:val="22"/>
        </w:rPr>
        <w:t>Cena</w:t>
      </w:r>
      <w:r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jednostkowa dla kabli </w:t>
      </w:r>
      <w:r>
        <w:rPr>
          <w:rFonts w:ascii="Arial" w:hAnsi="Arial" w:cs="Arial"/>
          <w:b/>
          <w:iCs/>
          <w:sz w:val="22"/>
          <w:szCs w:val="22"/>
        </w:rPr>
        <w:t>telekomunikacyjnych</w:t>
      </w:r>
      <w:r>
        <w:rPr>
          <w:rFonts w:ascii="Arial" w:hAnsi="Arial" w:cs="Arial"/>
          <w:iCs/>
          <w:sz w:val="22"/>
          <w:szCs w:val="22"/>
        </w:rPr>
        <w:t xml:space="preserve">  (C</w:t>
      </w:r>
      <w:r>
        <w:rPr>
          <w:rFonts w:ascii="Arial" w:hAnsi="Arial" w:cs="Arial"/>
          <w:iCs/>
          <w:sz w:val="22"/>
          <w:szCs w:val="22"/>
          <w:vertAlign w:val="subscript"/>
        </w:rPr>
        <w:t>KT</w:t>
      </w:r>
      <w:r>
        <w:rPr>
          <w:rFonts w:ascii="Arial" w:hAnsi="Arial" w:cs="Arial"/>
          <w:iCs/>
          <w:sz w:val="22"/>
          <w:szCs w:val="22"/>
        </w:rPr>
        <w:t xml:space="preserve"> )</w:t>
      </w:r>
    </w:p>
    <w:bookmarkEnd w:id="21"/>
    <w:p w14:paraId="2E2E09D5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4929"/>
        <w:gridCol w:w="1620"/>
      </w:tblGrid>
      <w:tr w:rsidR="00830F91" w14:paraId="0D49C972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0E31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312A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D70D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074318EE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C4F9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64E4" w14:textId="77777777" w:rsidR="00830F91" w:rsidRDefault="00830F91" w:rsidP="00AF6D0B">
            <w:pPr>
              <w:ind w:left="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XzTKMXpw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10x4x0,8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KT10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4FE7" w14:textId="7777777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20 %</w:t>
            </w:r>
          </w:p>
        </w:tc>
      </w:tr>
      <w:tr w:rsidR="00830F91" w14:paraId="54160B42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04EE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E737" w14:textId="77777777" w:rsidR="00830F91" w:rsidRDefault="00830F91" w:rsidP="00AF6D0B">
            <w:pPr>
              <w:ind w:left="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XzTKMXpw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15x4x0,8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KT15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1122" w14:textId="7777777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20 %</w:t>
            </w:r>
          </w:p>
        </w:tc>
      </w:tr>
      <w:tr w:rsidR="00830F91" w14:paraId="6073946B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CEDF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306E" w14:textId="77777777" w:rsidR="00830F91" w:rsidRDefault="00830F91" w:rsidP="00AF6D0B">
            <w:pPr>
              <w:ind w:left="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XzTKMXpw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2x2x0,8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KT2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C9B2" w14:textId="7777777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20 %</w:t>
            </w:r>
          </w:p>
        </w:tc>
      </w:tr>
      <w:tr w:rsidR="00830F91" w14:paraId="392E36ED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B625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8B26" w14:textId="77777777" w:rsidR="00830F91" w:rsidRDefault="00830F91" w:rsidP="00AF6D0B">
            <w:pPr>
              <w:ind w:left="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XzTKMXpw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5x4x0,8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KT5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0541" w14:textId="7777777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20 %</w:t>
            </w:r>
          </w:p>
        </w:tc>
      </w:tr>
      <w:tr w:rsidR="00830F91" w14:paraId="06722A93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F14C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ECA38" w14:textId="77777777" w:rsidR="00830F91" w:rsidRDefault="00830F91" w:rsidP="00AF6D0B">
            <w:pPr>
              <w:ind w:left="6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XzTKMXpw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6x2x0,8 (C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KT6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CFD7" w14:textId="77777777" w:rsidR="00830F91" w:rsidRDefault="00830F91" w:rsidP="00AF6D0B">
            <w:pPr>
              <w:ind w:hanging="58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20 %</w:t>
            </w:r>
          </w:p>
        </w:tc>
      </w:tr>
    </w:tbl>
    <w:p w14:paraId="64D7F71B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4C2FBF5E" w14:textId="39FD2361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noProof/>
          <w:sz w:val="22"/>
          <w:szCs w:val="22"/>
        </w:rPr>
        <w:t>C</w:t>
      </w:r>
      <w:r>
        <w:rPr>
          <w:rFonts w:ascii="Arial" w:hAnsi="Arial" w:cs="Arial"/>
          <w:bCs/>
          <w:i/>
          <w:iCs/>
          <w:noProof/>
          <w:sz w:val="22"/>
          <w:szCs w:val="22"/>
          <w:vertAlign w:val="subscript"/>
        </w:rPr>
        <w:t>KT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 = </w:t>
      </w:r>
      <w:r>
        <w:rPr>
          <w:rFonts w:ascii="Arial" w:hAnsi="Arial" w:cs="Arial"/>
          <w:b/>
          <w:bCs/>
          <w:i/>
          <w:iCs/>
        </w:rPr>
        <w:t>C</w:t>
      </w:r>
      <w:r>
        <w:rPr>
          <w:rFonts w:ascii="Arial" w:hAnsi="Arial" w:cs="Arial"/>
          <w:b/>
          <w:bCs/>
          <w:i/>
          <w:iCs/>
          <w:vertAlign w:val="subscript"/>
        </w:rPr>
        <w:t>KT10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0,2</w:t>
      </w:r>
      <w:r w:rsidR="008C63F4">
        <w:rPr>
          <w:rFonts w:ascii="Arial" w:hAnsi="Arial" w:cs="Arial"/>
          <w:bCs/>
          <w:i/>
          <w:iCs/>
          <w:sz w:val="22"/>
          <w:szCs w:val="22"/>
        </w:rPr>
        <w:t>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+</w:t>
      </w:r>
      <w:r>
        <w:rPr>
          <w:rFonts w:ascii="Arial" w:hAnsi="Arial" w:cs="Arial"/>
          <w:b/>
          <w:bCs/>
          <w:i/>
          <w:iCs/>
        </w:rPr>
        <w:t xml:space="preserve"> C</w:t>
      </w:r>
      <w:r>
        <w:rPr>
          <w:rFonts w:ascii="Arial" w:hAnsi="Arial" w:cs="Arial"/>
          <w:b/>
          <w:bCs/>
          <w:i/>
          <w:iCs/>
          <w:vertAlign w:val="subscript"/>
        </w:rPr>
        <w:t>KT15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0,2</w:t>
      </w:r>
      <w:r w:rsidR="008C63F4">
        <w:rPr>
          <w:rFonts w:ascii="Arial" w:hAnsi="Arial" w:cs="Arial"/>
          <w:bCs/>
          <w:i/>
          <w:iCs/>
          <w:sz w:val="22"/>
          <w:szCs w:val="22"/>
        </w:rPr>
        <w:t>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+ </w:t>
      </w:r>
      <w:r>
        <w:rPr>
          <w:rFonts w:ascii="Arial" w:hAnsi="Arial" w:cs="Arial"/>
          <w:b/>
          <w:bCs/>
          <w:i/>
          <w:iCs/>
        </w:rPr>
        <w:t>C</w:t>
      </w:r>
      <w:r>
        <w:rPr>
          <w:rFonts w:ascii="Arial" w:hAnsi="Arial" w:cs="Arial"/>
          <w:b/>
          <w:bCs/>
          <w:i/>
          <w:iCs/>
          <w:vertAlign w:val="subscript"/>
        </w:rPr>
        <w:t>KT2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0,2</w:t>
      </w:r>
      <w:r w:rsidR="008C63F4">
        <w:rPr>
          <w:rFonts w:ascii="Arial" w:hAnsi="Arial" w:cs="Arial"/>
          <w:bCs/>
          <w:i/>
          <w:iCs/>
          <w:sz w:val="22"/>
          <w:szCs w:val="22"/>
        </w:rPr>
        <w:t>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+</w:t>
      </w:r>
      <w:r>
        <w:rPr>
          <w:rFonts w:ascii="Arial" w:hAnsi="Arial" w:cs="Arial"/>
          <w:b/>
          <w:bCs/>
          <w:i/>
          <w:iCs/>
        </w:rPr>
        <w:t>C</w:t>
      </w:r>
      <w:r>
        <w:rPr>
          <w:rFonts w:ascii="Arial" w:hAnsi="Arial" w:cs="Arial"/>
          <w:b/>
          <w:bCs/>
          <w:i/>
          <w:iCs/>
          <w:vertAlign w:val="subscript"/>
        </w:rPr>
        <w:t>KT5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0,2</w:t>
      </w:r>
      <w:r w:rsidR="008C63F4">
        <w:rPr>
          <w:rFonts w:ascii="Arial" w:hAnsi="Arial" w:cs="Arial"/>
          <w:bCs/>
          <w:i/>
          <w:iCs/>
          <w:sz w:val="22"/>
          <w:szCs w:val="22"/>
        </w:rPr>
        <w:t>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+</w:t>
      </w:r>
      <w:r>
        <w:rPr>
          <w:rFonts w:ascii="Arial" w:hAnsi="Arial" w:cs="Arial"/>
          <w:b/>
          <w:bCs/>
          <w:i/>
          <w:iCs/>
        </w:rPr>
        <w:t>C</w:t>
      </w:r>
      <w:r>
        <w:rPr>
          <w:rFonts w:ascii="Arial" w:hAnsi="Arial" w:cs="Arial"/>
          <w:b/>
          <w:bCs/>
          <w:i/>
          <w:iCs/>
          <w:vertAlign w:val="subscript"/>
        </w:rPr>
        <w:t>KT6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x 0,2</w:t>
      </w:r>
      <w:r w:rsidR="008C63F4">
        <w:rPr>
          <w:rFonts w:ascii="Arial" w:hAnsi="Arial" w:cs="Arial"/>
          <w:bCs/>
          <w:i/>
          <w:iCs/>
          <w:sz w:val="22"/>
          <w:szCs w:val="22"/>
        </w:rPr>
        <w:t>0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5ECD5CF4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</w:rPr>
      </w:pPr>
    </w:p>
    <w:p w14:paraId="0773D463" w14:textId="77777777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1E650F5A" w14:textId="77777777" w:rsidR="002D4B61" w:rsidRDefault="002D4B61" w:rsidP="00830F91">
      <w:pPr>
        <w:rPr>
          <w:rFonts w:ascii="Arial" w:hAnsi="Arial" w:cs="Arial"/>
          <w:sz w:val="22"/>
          <w:szCs w:val="22"/>
        </w:rPr>
      </w:pPr>
    </w:p>
    <w:p w14:paraId="01A781FB" w14:textId="03CB03FF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12322D83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2A08BE54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2C7A6349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cena jednostkowa najniższa</w:t>
      </w:r>
    </w:p>
    <w:p w14:paraId="6E3FC3A4" w14:textId="77777777" w:rsidR="00830F91" w:rsidRDefault="00830F91" w:rsidP="00830F91">
      <w:pPr>
        <w:ind w:left="1068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KT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 x 100%</w:t>
      </w:r>
    </w:p>
    <w:p w14:paraId="1F416427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cena jednostkowa oferty badanej</w:t>
      </w:r>
    </w:p>
    <w:p w14:paraId="2AABE7E3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1FEBC064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2407666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30%</w:t>
      </w:r>
    </w:p>
    <w:p w14:paraId="6E0AF820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5DDD1FF" w14:textId="77777777" w:rsidR="00830F91" w:rsidRPr="000E6933" w:rsidRDefault="00830F91">
      <w:pPr>
        <w:pStyle w:val="Akapitzlist"/>
        <w:numPr>
          <w:ilvl w:val="1"/>
          <w:numId w:val="35"/>
        </w:numPr>
        <w:tabs>
          <w:tab w:val="num" w:pos="1276"/>
        </w:tabs>
        <w:rPr>
          <w:rFonts w:ascii="Arial" w:hAnsi="Arial" w:cs="Arial"/>
          <w:i/>
          <w:sz w:val="22"/>
          <w:szCs w:val="22"/>
        </w:rPr>
      </w:pPr>
      <w:bookmarkStart w:id="22" w:name="_Hlk504931146"/>
      <w:r w:rsidRPr="000E6933">
        <w:rPr>
          <w:rFonts w:ascii="Arial" w:hAnsi="Arial" w:cs="Arial"/>
          <w:sz w:val="22"/>
          <w:szCs w:val="22"/>
        </w:rPr>
        <w:t>Cena</w:t>
      </w:r>
      <w:r w:rsidRPr="000E6933">
        <w:rPr>
          <w:rFonts w:ascii="Arial" w:hAnsi="Arial" w:cs="Arial"/>
          <w:iCs/>
          <w:sz w:val="22"/>
          <w:szCs w:val="22"/>
        </w:rPr>
        <w:t xml:space="preserve"> </w:t>
      </w:r>
      <w:r w:rsidRPr="000E6933">
        <w:rPr>
          <w:rFonts w:ascii="Arial" w:hAnsi="Arial" w:cs="Arial"/>
          <w:sz w:val="22"/>
          <w:szCs w:val="22"/>
        </w:rPr>
        <w:t xml:space="preserve">jednostkowa </w:t>
      </w:r>
      <w:r w:rsidRPr="000E6933">
        <w:rPr>
          <w:rFonts w:ascii="Arial" w:hAnsi="Arial" w:cs="Arial"/>
          <w:iCs/>
          <w:sz w:val="22"/>
          <w:szCs w:val="22"/>
        </w:rPr>
        <w:t xml:space="preserve">kabli </w:t>
      </w:r>
      <w:r w:rsidRPr="000E6933">
        <w:rPr>
          <w:rFonts w:ascii="Arial" w:hAnsi="Arial" w:cs="Arial"/>
          <w:b/>
          <w:iCs/>
          <w:sz w:val="22"/>
          <w:szCs w:val="22"/>
        </w:rPr>
        <w:t xml:space="preserve">energetycznych </w:t>
      </w:r>
      <w:r w:rsidRPr="000E6933">
        <w:rPr>
          <w:rFonts w:ascii="Arial" w:hAnsi="Arial" w:cs="Arial"/>
          <w:iCs/>
          <w:sz w:val="22"/>
          <w:szCs w:val="22"/>
        </w:rPr>
        <w:t>(C</w:t>
      </w:r>
      <w:r w:rsidRPr="000E6933">
        <w:rPr>
          <w:rFonts w:ascii="Arial" w:hAnsi="Arial" w:cs="Arial"/>
          <w:iCs/>
          <w:sz w:val="22"/>
          <w:szCs w:val="22"/>
          <w:vertAlign w:val="subscript"/>
        </w:rPr>
        <w:t>KE</w:t>
      </w:r>
      <w:r w:rsidRPr="000E6933">
        <w:rPr>
          <w:rFonts w:ascii="Arial" w:hAnsi="Arial" w:cs="Arial"/>
          <w:iCs/>
          <w:sz w:val="22"/>
          <w:szCs w:val="22"/>
        </w:rPr>
        <w:t xml:space="preserve"> )</w:t>
      </w:r>
    </w:p>
    <w:bookmarkEnd w:id="22"/>
    <w:p w14:paraId="19CDEC8B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5017"/>
        <w:gridCol w:w="1532"/>
      </w:tblGrid>
      <w:tr w:rsidR="00830F91" w14:paraId="14BE33E9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6039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bookmarkStart w:id="23" w:name="_Hlk504931802"/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285F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B127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Waga mała</w:t>
            </w:r>
          </w:p>
        </w:tc>
      </w:tr>
      <w:tr w:rsidR="00830F91" w14:paraId="5D29900B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262B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261F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YKY 4X10MM2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KE10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5FAE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10 %</w:t>
            </w:r>
          </w:p>
        </w:tc>
      </w:tr>
      <w:tr w:rsidR="00830F91" w14:paraId="303DDF47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7DD53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7F22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YKY 4X16MM2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KE16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2E37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  <w:tr w:rsidR="00830F91" w14:paraId="3C3CDA1F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84D4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9148" w14:textId="77777777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YKY 4X25MM2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KE25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4FF3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  <w:tr w:rsidR="00830F91" w14:paraId="13218C64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9DA0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A5BD" w14:textId="4D18AC7B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YKY 4X35MM2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żo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KE35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40B7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  <w:tr w:rsidR="00830F91" w14:paraId="77E21A87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9EFD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0E66" w14:textId="5098775D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YAKY 4X16MM2żo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KEA16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4B9F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  <w:tr w:rsidR="00830F91" w14:paraId="03A28D83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B257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92D7" w14:textId="59869970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YAKY 4X25MM2żo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KEA25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16C6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  <w:tr w:rsidR="00830F91" w14:paraId="2BD38380" w14:textId="77777777" w:rsidTr="00AF6D0B"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9D6E" w14:textId="77777777" w:rsidR="00830F91" w:rsidRDefault="00830F91" w:rsidP="00AF6D0B">
            <w:pPr>
              <w:ind w:left="25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3956" w14:textId="1FBD5209" w:rsidR="00830F91" w:rsidRDefault="00830F91" w:rsidP="00AF6D0B">
            <w:pPr>
              <w:ind w:left="0" w:firstLine="1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kabla 0,6/1KV YAKY 4X35MM2żo </w:t>
            </w:r>
            <w:r>
              <w:t>(</w:t>
            </w:r>
            <w:r>
              <w:rPr>
                <w:noProof/>
                <w:sz w:val="22"/>
                <w:szCs w:val="22"/>
              </w:rPr>
              <w:t>C</w:t>
            </w:r>
            <w:r>
              <w:rPr>
                <w:noProof/>
                <w:sz w:val="22"/>
                <w:szCs w:val="22"/>
                <w:vertAlign w:val="subscript"/>
              </w:rPr>
              <w:t>KEA35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70CE" w14:textId="77777777" w:rsidR="00830F91" w:rsidRDefault="00830F91" w:rsidP="00AF6D0B">
            <w:pPr>
              <w:ind w:left="72" w:hanging="7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</w:t>
            </w:r>
          </w:p>
        </w:tc>
      </w:tr>
    </w:tbl>
    <w:p w14:paraId="6C689838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03A48A91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5A6497A5" w14:textId="7C987C6D" w:rsidR="00830F91" w:rsidRDefault="00830F91" w:rsidP="00830F91">
      <w:pPr>
        <w:tabs>
          <w:tab w:val="num" w:pos="709"/>
          <w:tab w:val="left" w:pos="1380"/>
        </w:tabs>
        <w:ind w:left="1080"/>
        <w:rPr>
          <w:rFonts w:ascii="Arial" w:hAnsi="Arial" w:cs="Arial"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 =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KE10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</w:t>
      </w:r>
      <w:r w:rsidR="007A0680">
        <w:rPr>
          <w:rFonts w:ascii="Arial" w:hAnsi="Arial" w:cs="Arial"/>
          <w:bCs/>
          <w:i/>
          <w:iCs/>
          <w:sz w:val="22"/>
          <w:szCs w:val="22"/>
          <w:lang w:val="en-US"/>
        </w:rPr>
        <w:t>0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KE16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KE25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KE35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KEA16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br/>
        <w:t xml:space="preserve">         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KEA25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 + 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lang w:val="en-US"/>
        </w:rPr>
        <w:t>C</w:t>
      </w:r>
      <w:r>
        <w:rPr>
          <w:rFonts w:ascii="Arial" w:hAnsi="Arial" w:cs="Arial"/>
          <w:b/>
          <w:bCs/>
          <w:i/>
          <w:iCs/>
          <w:noProof/>
          <w:sz w:val="22"/>
          <w:szCs w:val="22"/>
          <w:vertAlign w:val="subscript"/>
          <w:lang w:val="en-US"/>
        </w:rPr>
        <w:t>KEA35</w:t>
      </w:r>
      <w:r>
        <w:rPr>
          <w:rFonts w:ascii="Arial" w:hAnsi="Arial" w:cs="Arial"/>
          <w:bCs/>
          <w:i/>
          <w:iCs/>
          <w:sz w:val="22"/>
          <w:szCs w:val="22"/>
          <w:lang w:val="en-US"/>
        </w:rPr>
        <w:t xml:space="preserve"> x 0,15</w:t>
      </w:r>
    </w:p>
    <w:p w14:paraId="601A6CE8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/>
          <w:iCs/>
          <w:sz w:val="22"/>
          <w:szCs w:val="22"/>
          <w:lang w:val="en-US"/>
        </w:rPr>
      </w:pPr>
    </w:p>
    <w:p w14:paraId="70D0E38F" w14:textId="31DFDDCF" w:rsidR="00830F91" w:rsidRDefault="00830F91" w:rsidP="00830F91">
      <w:pPr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Oferta o najniżej cenie jednostkowej w tej pozycji otrzyma maksymalną ilość punktów Co=100 pkt.</w:t>
      </w:r>
    </w:p>
    <w:p w14:paraId="744D2AE2" w14:textId="77777777" w:rsidR="005F4606" w:rsidRDefault="005F4606" w:rsidP="00830F91">
      <w:pPr>
        <w:ind w:left="1080"/>
        <w:rPr>
          <w:rFonts w:ascii="Arial" w:hAnsi="Arial" w:cs="Arial"/>
          <w:sz w:val="22"/>
          <w:szCs w:val="22"/>
        </w:rPr>
      </w:pPr>
    </w:p>
    <w:p w14:paraId="18B6D8A4" w14:textId="77777777" w:rsidR="00830F91" w:rsidRDefault="00830F91" w:rsidP="00830F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w tej pozycji zostaną ocenione wg wzoru:</w:t>
      </w:r>
    </w:p>
    <w:p w14:paraId="2A7184E0" w14:textId="77777777" w:rsidR="005848A5" w:rsidRDefault="005848A5" w:rsidP="00830F91">
      <w:pPr>
        <w:rPr>
          <w:rFonts w:ascii="Arial" w:hAnsi="Arial" w:cs="Arial"/>
          <w:sz w:val="22"/>
          <w:szCs w:val="22"/>
        </w:rPr>
      </w:pPr>
    </w:p>
    <w:p w14:paraId="77E226C4" w14:textId="77777777" w:rsidR="005848A5" w:rsidRDefault="005848A5" w:rsidP="00830F91">
      <w:pPr>
        <w:rPr>
          <w:rFonts w:ascii="Arial" w:hAnsi="Arial" w:cs="Arial"/>
          <w:sz w:val="22"/>
          <w:szCs w:val="22"/>
        </w:rPr>
      </w:pPr>
    </w:p>
    <w:p w14:paraId="39A1D070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0FC62FC2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                               cena jednostkowa najniższa</w:t>
      </w:r>
    </w:p>
    <w:p w14:paraId="4122DB80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KE</w:t>
      </w:r>
      <w:r>
        <w:rPr>
          <w:rFonts w:ascii="Arial" w:hAnsi="Arial" w:cs="Arial"/>
          <w:b/>
          <w:sz w:val="22"/>
          <w:szCs w:val="22"/>
        </w:rPr>
        <w:t xml:space="preserve"> = ------------------------------------------------ x 100%</w:t>
      </w:r>
    </w:p>
    <w:p w14:paraId="714B95EA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cena jednostkowa oferty badanej</w:t>
      </w:r>
    </w:p>
    <w:p w14:paraId="7BC318BB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0698BF57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2CF11465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37A82B7A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noProof/>
          <w:sz w:val="22"/>
          <w:szCs w:val="22"/>
        </w:rPr>
      </w:pPr>
      <w:r>
        <w:rPr>
          <w:rFonts w:ascii="Arial" w:hAnsi="Arial" w:cs="Arial"/>
          <w:bCs/>
          <w:iCs/>
          <w:noProof/>
          <w:sz w:val="22"/>
          <w:szCs w:val="22"/>
        </w:rPr>
        <w:t>W ten sposób ustalone punkty zostaną pomnożone przez wagę tego kryterium 20%</w:t>
      </w:r>
    </w:p>
    <w:p w14:paraId="4998B76B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bookmarkEnd w:id="23"/>
    <w:p w14:paraId="02C16462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14:paraId="5034B547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/>
          <w:bCs/>
          <w:iCs/>
          <w:sz w:val="22"/>
          <w:szCs w:val="22"/>
        </w:rPr>
      </w:pPr>
    </w:p>
    <w:p w14:paraId="111B4F0C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ab/>
        <w:t>Dla każdej oferty zostanie policzony wskaźnik ceny kabla.</w:t>
      </w:r>
    </w:p>
    <w:p w14:paraId="5FB43934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/>
          <w:bCs/>
          <w:iCs/>
          <w:sz w:val="22"/>
          <w:szCs w:val="22"/>
        </w:rPr>
      </w:pPr>
    </w:p>
    <w:p w14:paraId="2003626C" w14:textId="77777777" w:rsidR="00830F91" w:rsidRDefault="00830F91" w:rsidP="00830F91">
      <w:pPr>
        <w:overflowPunct w:val="0"/>
        <w:autoSpaceDE w:val="0"/>
        <w:ind w:left="0" w:firstLine="720"/>
        <w:jc w:val="center"/>
        <w:textAlignment w:val="baseline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Wskaźnik ceny kabla = </w:t>
      </w:r>
      <w:r>
        <w:rPr>
          <w:rFonts w:ascii="Arial" w:hAnsi="Arial" w:cs="Arial"/>
          <w:b/>
          <w:i/>
          <w:noProof/>
          <w:sz w:val="22"/>
          <w:szCs w:val="22"/>
        </w:rPr>
        <w:t>C</w:t>
      </w:r>
      <w:r>
        <w:rPr>
          <w:rFonts w:ascii="Arial" w:hAnsi="Arial" w:cs="Arial"/>
          <w:b/>
          <w:i/>
          <w:noProof/>
          <w:sz w:val="22"/>
          <w:szCs w:val="22"/>
          <w:vertAlign w:val="subscript"/>
        </w:rPr>
        <w:t>KS</w:t>
      </w:r>
      <w:r>
        <w:rPr>
          <w:rFonts w:ascii="Arial" w:hAnsi="Arial" w:cs="Arial"/>
          <w:b/>
          <w:noProof/>
          <w:sz w:val="22"/>
          <w:szCs w:val="22"/>
        </w:rPr>
        <w:t xml:space="preserve"> x 0,5 + </w:t>
      </w:r>
      <w:r>
        <w:rPr>
          <w:b/>
          <w:i/>
          <w:noProof/>
          <w:sz w:val="22"/>
          <w:szCs w:val="22"/>
        </w:rPr>
        <w:t>C</w:t>
      </w:r>
      <w:r>
        <w:rPr>
          <w:b/>
          <w:i/>
          <w:noProof/>
          <w:sz w:val="22"/>
          <w:szCs w:val="22"/>
          <w:vertAlign w:val="subscript"/>
        </w:rPr>
        <w:t>KT</w:t>
      </w:r>
      <w:r>
        <w:rPr>
          <w:rFonts w:ascii="Arial" w:hAnsi="Arial" w:cs="Arial"/>
          <w:b/>
          <w:noProof/>
          <w:sz w:val="22"/>
          <w:szCs w:val="22"/>
        </w:rPr>
        <w:t xml:space="preserve"> x 0,3 + </w:t>
      </w:r>
      <w:r>
        <w:rPr>
          <w:b/>
          <w:noProof/>
          <w:sz w:val="22"/>
          <w:szCs w:val="22"/>
        </w:rPr>
        <w:t>C</w:t>
      </w:r>
      <w:r>
        <w:rPr>
          <w:b/>
          <w:noProof/>
          <w:sz w:val="22"/>
          <w:szCs w:val="22"/>
          <w:vertAlign w:val="subscript"/>
        </w:rPr>
        <w:t>KE</w:t>
      </w:r>
      <w:r>
        <w:rPr>
          <w:rFonts w:ascii="Arial" w:hAnsi="Arial" w:cs="Arial"/>
          <w:b/>
          <w:noProof/>
          <w:sz w:val="22"/>
          <w:szCs w:val="22"/>
        </w:rPr>
        <w:t xml:space="preserve"> x 0,2 </w:t>
      </w:r>
    </w:p>
    <w:p w14:paraId="3CE39D9B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220B05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4C0D6BC6" w14:textId="77777777" w:rsidR="00830F91" w:rsidRDefault="00830F91" w:rsidP="00830F91">
      <w:pPr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o najwyższym wskaźniku zakupu kabla otrzyma maksymalną ilość punktów    </w:t>
      </w:r>
      <w:proofErr w:type="spellStart"/>
      <w:r>
        <w:rPr>
          <w:rFonts w:ascii="Arial" w:hAnsi="Arial" w:cs="Arial"/>
          <w:sz w:val="22"/>
          <w:szCs w:val="22"/>
        </w:rPr>
        <w:t>Wo</w:t>
      </w:r>
      <w:proofErr w:type="spellEnd"/>
      <w:r>
        <w:rPr>
          <w:rFonts w:ascii="Arial" w:hAnsi="Arial" w:cs="Arial"/>
          <w:sz w:val="22"/>
          <w:szCs w:val="22"/>
        </w:rPr>
        <w:t xml:space="preserve"> =100 pkt.</w:t>
      </w:r>
    </w:p>
    <w:p w14:paraId="72392BC8" w14:textId="77777777" w:rsidR="005F4606" w:rsidRDefault="005F4606" w:rsidP="00830F91">
      <w:pPr>
        <w:ind w:hanging="453"/>
        <w:rPr>
          <w:rFonts w:ascii="Arial" w:hAnsi="Arial" w:cs="Arial"/>
          <w:sz w:val="22"/>
          <w:szCs w:val="22"/>
        </w:rPr>
      </w:pPr>
    </w:p>
    <w:p w14:paraId="39EC642C" w14:textId="12D0E04A" w:rsidR="00830F91" w:rsidRDefault="00830F91" w:rsidP="00830F91">
      <w:pPr>
        <w:ind w:hanging="45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oferty zostaną ocenione wg wzoru:</w:t>
      </w:r>
    </w:p>
    <w:p w14:paraId="3CCBC347" w14:textId="77777777" w:rsidR="00830F91" w:rsidRDefault="00830F91" w:rsidP="00830F91">
      <w:pPr>
        <w:ind w:left="360"/>
        <w:rPr>
          <w:rFonts w:ascii="Arial" w:hAnsi="Arial" w:cs="Arial"/>
          <w:sz w:val="22"/>
          <w:szCs w:val="22"/>
        </w:rPr>
      </w:pPr>
    </w:p>
    <w:p w14:paraId="700F45B8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Wskaźnik oceny oferty badanej </w:t>
      </w:r>
    </w:p>
    <w:p w14:paraId="14F29643" w14:textId="77777777" w:rsidR="00830F91" w:rsidRDefault="00830F91" w:rsidP="00830F91">
      <w:pPr>
        <w:ind w:left="1776" w:firstLine="348"/>
        <w:jc w:val="center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Wz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= --------------------------------------------------------- x 100%</w:t>
      </w:r>
    </w:p>
    <w:p w14:paraId="397B49E7" w14:textId="77777777" w:rsidR="00830F91" w:rsidRDefault="00830F91" w:rsidP="00830F91">
      <w:pPr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Wskaźnik oceny oferty najwyższy</w:t>
      </w:r>
    </w:p>
    <w:p w14:paraId="49CEFA49" w14:textId="77777777" w:rsidR="00830F91" w:rsidRDefault="00830F91" w:rsidP="00830F91">
      <w:pPr>
        <w:pStyle w:val="Tekstpodstawowy21"/>
        <w:ind w:left="0"/>
        <w:rPr>
          <w:rFonts w:ascii="Arial" w:hAnsi="Arial" w:cs="Arial"/>
          <w:noProof/>
          <w:szCs w:val="22"/>
        </w:rPr>
      </w:pPr>
    </w:p>
    <w:p w14:paraId="2464946B" w14:textId="2493F48C" w:rsidR="00830F91" w:rsidRDefault="00830F91" w:rsidP="00830F91">
      <w:pPr>
        <w:pStyle w:val="Tekstpodstawowy21"/>
        <w:ind w:left="0"/>
        <w:rPr>
          <w:rFonts w:ascii="Arial" w:hAnsi="Arial" w:cs="Arial"/>
          <w:noProof/>
          <w:szCs w:val="22"/>
        </w:rPr>
      </w:pPr>
      <w:r>
        <w:rPr>
          <w:rFonts w:ascii="Arial" w:hAnsi="Arial" w:cs="Arial"/>
          <w:noProof/>
          <w:szCs w:val="22"/>
        </w:rPr>
        <w:t xml:space="preserve">W ten sposób policzony wskaźnik oceny oferty zostanie pomnożone przez wagę tego kryterium </w:t>
      </w:r>
      <w:r w:rsidR="005F4606">
        <w:rPr>
          <w:rFonts w:ascii="Arial" w:hAnsi="Arial" w:cs="Arial"/>
          <w:noProof/>
          <w:szCs w:val="22"/>
        </w:rPr>
        <w:t>20</w:t>
      </w:r>
      <w:r>
        <w:rPr>
          <w:rFonts w:ascii="Arial" w:hAnsi="Arial" w:cs="Arial"/>
          <w:noProof/>
          <w:szCs w:val="22"/>
        </w:rPr>
        <w:t>%.</w:t>
      </w:r>
    </w:p>
    <w:p w14:paraId="419E94CD" w14:textId="77777777" w:rsidR="00830F91" w:rsidRDefault="00830F91" w:rsidP="00830F91">
      <w:pPr>
        <w:tabs>
          <w:tab w:val="num" w:pos="709"/>
          <w:tab w:val="left" w:pos="1380"/>
        </w:tabs>
        <w:ind w:left="0"/>
        <w:rPr>
          <w:rFonts w:ascii="Arial" w:hAnsi="Arial" w:cs="Arial"/>
          <w:bCs/>
          <w:iCs/>
          <w:sz w:val="22"/>
          <w:szCs w:val="22"/>
        </w:rPr>
      </w:pPr>
    </w:p>
    <w:p w14:paraId="7BBF64B2" w14:textId="77777777" w:rsidR="00830F91" w:rsidRDefault="00830F91" w:rsidP="00830F91">
      <w:pPr>
        <w:tabs>
          <w:tab w:val="num" w:pos="709"/>
          <w:tab w:val="left" w:pos="1380"/>
        </w:tabs>
        <w:ind w:left="0" w:firstLine="720"/>
        <w:rPr>
          <w:rFonts w:ascii="Arial" w:hAnsi="Arial" w:cs="Arial"/>
          <w:bCs/>
          <w:iCs/>
          <w:sz w:val="22"/>
          <w:szCs w:val="22"/>
        </w:rPr>
      </w:pPr>
    </w:p>
    <w:p w14:paraId="7886F3E7" w14:textId="513F4E33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 xml:space="preserve">Wskaźnik oceny oferty </w:t>
      </w:r>
      <w:r w:rsidR="00F94333">
        <w:rPr>
          <w:rFonts w:ascii="Arial" w:hAnsi="Arial" w:cs="Arial"/>
          <w:b/>
          <w:noProof/>
          <w:sz w:val="22"/>
          <w:szCs w:val="22"/>
        </w:rPr>
        <w:t>W</w:t>
      </w:r>
      <w:r w:rsidR="00F94333">
        <w:rPr>
          <w:rFonts w:ascii="Arial" w:hAnsi="Arial" w:cs="Arial"/>
          <w:b/>
          <w:noProof/>
          <w:sz w:val="22"/>
          <w:szCs w:val="22"/>
          <w:vertAlign w:val="subscript"/>
        </w:rPr>
        <w:t>O</w:t>
      </w:r>
    </w:p>
    <w:p w14:paraId="6C47CCD7" w14:textId="77777777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b/>
          <w:noProof/>
          <w:sz w:val="22"/>
          <w:szCs w:val="22"/>
        </w:rPr>
      </w:pPr>
    </w:p>
    <w:p w14:paraId="198A51EA" w14:textId="1280AFB2" w:rsidR="00830F91" w:rsidRDefault="00830F91" w:rsidP="00830F91">
      <w:pPr>
        <w:overflowPunct w:val="0"/>
        <w:autoSpaceDE w:val="0"/>
        <w:ind w:left="0"/>
        <w:textAlignment w:val="baseline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  <w:sz w:val="22"/>
          <w:szCs w:val="22"/>
        </w:rPr>
        <w:t>W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O</w:t>
      </w:r>
      <w:r>
        <w:rPr>
          <w:rFonts w:ascii="Arial" w:hAnsi="Arial" w:cs="Arial"/>
          <w:b/>
          <w:noProof/>
          <w:sz w:val="22"/>
          <w:szCs w:val="22"/>
        </w:rPr>
        <w:t xml:space="preserve"> = C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N</w:t>
      </w:r>
      <w:r>
        <w:rPr>
          <w:rFonts w:ascii="Arial" w:hAnsi="Arial" w:cs="Arial"/>
          <w:b/>
          <w:noProof/>
          <w:sz w:val="22"/>
          <w:szCs w:val="22"/>
        </w:rPr>
        <w:t xml:space="preserve"> x 0,15 + C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NT</w:t>
      </w:r>
      <w:r>
        <w:rPr>
          <w:rFonts w:ascii="Arial" w:hAnsi="Arial" w:cs="Arial"/>
          <w:b/>
          <w:noProof/>
          <w:sz w:val="22"/>
          <w:szCs w:val="22"/>
        </w:rPr>
        <w:t xml:space="preserve"> x 0,1</w:t>
      </w:r>
      <w:r w:rsidR="00D85D7F">
        <w:rPr>
          <w:rFonts w:ascii="Arial" w:hAnsi="Arial" w:cs="Arial"/>
          <w:b/>
          <w:noProof/>
          <w:sz w:val="22"/>
          <w:szCs w:val="22"/>
        </w:rPr>
        <w:t>5</w:t>
      </w:r>
      <w:r>
        <w:rPr>
          <w:rFonts w:ascii="Arial" w:hAnsi="Arial" w:cs="Arial"/>
          <w:b/>
          <w:noProof/>
          <w:sz w:val="22"/>
          <w:szCs w:val="22"/>
        </w:rPr>
        <w:t xml:space="preserve"> + C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NS</w:t>
      </w:r>
      <w:r>
        <w:rPr>
          <w:rFonts w:ascii="Arial" w:hAnsi="Arial" w:cs="Arial"/>
          <w:b/>
          <w:noProof/>
          <w:sz w:val="22"/>
          <w:szCs w:val="22"/>
        </w:rPr>
        <w:t xml:space="preserve"> x 0,1</w:t>
      </w:r>
      <w:r w:rsidR="00D85D7F">
        <w:rPr>
          <w:rFonts w:ascii="Arial" w:hAnsi="Arial" w:cs="Arial"/>
          <w:b/>
          <w:noProof/>
          <w:sz w:val="22"/>
          <w:szCs w:val="22"/>
        </w:rPr>
        <w:t>5</w:t>
      </w:r>
      <w:r>
        <w:rPr>
          <w:rFonts w:ascii="Arial" w:hAnsi="Arial" w:cs="Arial"/>
          <w:b/>
          <w:noProof/>
          <w:sz w:val="22"/>
          <w:szCs w:val="22"/>
        </w:rPr>
        <w:t xml:space="preserve"> + C</w:t>
      </w:r>
      <w:r>
        <w:rPr>
          <w:rFonts w:ascii="Arial" w:hAnsi="Arial" w:cs="Arial"/>
          <w:b/>
          <w:noProof/>
          <w:sz w:val="14"/>
          <w:szCs w:val="22"/>
        </w:rPr>
        <w:t>EN</w:t>
      </w:r>
      <w:r>
        <w:rPr>
          <w:rFonts w:ascii="Arial" w:hAnsi="Arial" w:cs="Arial"/>
          <w:b/>
          <w:noProof/>
          <w:sz w:val="22"/>
          <w:szCs w:val="22"/>
        </w:rPr>
        <w:t xml:space="preserve"> x 0,</w:t>
      </w:r>
      <w:r w:rsidR="00D85D7F">
        <w:rPr>
          <w:rFonts w:ascii="Arial" w:hAnsi="Arial" w:cs="Arial"/>
          <w:b/>
          <w:noProof/>
          <w:sz w:val="22"/>
          <w:szCs w:val="22"/>
        </w:rPr>
        <w:t>1</w:t>
      </w:r>
      <w:r w:rsidR="00F57D0B">
        <w:rPr>
          <w:rFonts w:ascii="Arial" w:hAnsi="Arial" w:cs="Arial"/>
          <w:b/>
          <w:noProof/>
          <w:sz w:val="22"/>
          <w:szCs w:val="22"/>
        </w:rPr>
        <w:t>0</w:t>
      </w:r>
      <w:r>
        <w:rPr>
          <w:rFonts w:ascii="Arial" w:hAnsi="Arial" w:cs="Arial"/>
          <w:b/>
          <w:noProof/>
          <w:sz w:val="22"/>
          <w:szCs w:val="22"/>
        </w:rPr>
        <w:t xml:space="preserve"> + C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W</w:t>
      </w:r>
      <w:r>
        <w:rPr>
          <w:rFonts w:ascii="Arial" w:hAnsi="Arial" w:cs="Arial"/>
          <w:b/>
          <w:noProof/>
          <w:sz w:val="22"/>
          <w:szCs w:val="22"/>
        </w:rPr>
        <w:t xml:space="preserve"> x 0,</w:t>
      </w:r>
      <w:r w:rsidR="00D85D7F">
        <w:rPr>
          <w:rFonts w:ascii="Arial" w:hAnsi="Arial" w:cs="Arial"/>
          <w:b/>
          <w:noProof/>
          <w:sz w:val="22"/>
          <w:szCs w:val="22"/>
        </w:rPr>
        <w:t>1</w:t>
      </w:r>
      <w:r>
        <w:rPr>
          <w:rFonts w:ascii="Arial" w:hAnsi="Arial" w:cs="Arial"/>
          <w:b/>
          <w:noProof/>
          <w:sz w:val="22"/>
          <w:szCs w:val="22"/>
        </w:rPr>
        <w:t>5 + C</w:t>
      </w:r>
      <w:r>
        <w:rPr>
          <w:rFonts w:ascii="Arial" w:hAnsi="Arial" w:cs="Arial"/>
          <w:b/>
          <w:noProof/>
          <w:sz w:val="22"/>
          <w:szCs w:val="22"/>
          <w:vertAlign w:val="subscript"/>
        </w:rPr>
        <w:t>P</w:t>
      </w:r>
      <w:r w:rsidR="005F4606">
        <w:rPr>
          <w:rFonts w:ascii="Arial" w:hAnsi="Arial" w:cs="Arial"/>
          <w:b/>
          <w:noProof/>
          <w:sz w:val="22"/>
          <w:szCs w:val="22"/>
          <w:vertAlign w:val="subscript"/>
        </w:rPr>
        <w:t>U</w:t>
      </w:r>
      <w:r>
        <w:rPr>
          <w:rFonts w:ascii="Arial" w:hAnsi="Arial" w:cs="Arial"/>
          <w:b/>
          <w:noProof/>
          <w:sz w:val="22"/>
          <w:szCs w:val="22"/>
        </w:rPr>
        <w:t xml:space="preserve"> x 0,0</w:t>
      </w:r>
      <w:r w:rsidR="005F4606">
        <w:rPr>
          <w:rFonts w:ascii="Arial" w:hAnsi="Arial" w:cs="Arial"/>
          <w:b/>
          <w:noProof/>
          <w:sz w:val="22"/>
          <w:szCs w:val="22"/>
        </w:rPr>
        <w:t>5</w:t>
      </w:r>
      <w:r>
        <w:rPr>
          <w:rFonts w:ascii="Arial" w:hAnsi="Arial" w:cs="Arial"/>
          <w:b/>
          <w:noProof/>
          <w:sz w:val="22"/>
          <w:szCs w:val="22"/>
        </w:rPr>
        <w:t xml:space="preserve"> + </w:t>
      </w:r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  <w:vertAlign w:val="subscript"/>
        </w:rPr>
        <w:t>R</w:t>
      </w:r>
      <w:r>
        <w:rPr>
          <w:rFonts w:ascii="Arial" w:hAnsi="Arial" w:cs="Arial"/>
          <w:b/>
          <w:noProof/>
          <w:sz w:val="22"/>
          <w:szCs w:val="22"/>
        </w:rPr>
        <w:t xml:space="preserve"> x 0,0</w:t>
      </w:r>
      <w:r w:rsidR="00D85D7F">
        <w:rPr>
          <w:rFonts w:ascii="Arial" w:hAnsi="Arial" w:cs="Arial"/>
          <w:b/>
          <w:noProof/>
          <w:sz w:val="22"/>
          <w:szCs w:val="22"/>
        </w:rPr>
        <w:t>5</w:t>
      </w:r>
      <w:r>
        <w:rPr>
          <w:rFonts w:ascii="Arial" w:hAnsi="Arial" w:cs="Arial"/>
          <w:b/>
          <w:noProof/>
          <w:sz w:val="22"/>
          <w:szCs w:val="22"/>
        </w:rPr>
        <w:t xml:space="preserve"> +</w:t>
      </w:r>
      <w:r>
        <w:rPr>
          <w:b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W</w:t>
      </w:r>
      <w:r>
        <w:rPr>
          <w:rFonts w:ascii="Arial" w:hAnsi="Arial" w:cs="Arial"/>
          <w:b/>
          <w:noProof/>
          <w:sz w:val="16"/>
          <w:szCs w:val="16"/>
          <w:vertAlign w:val="subscript"/>
        </w:rPr>
        <w:t>z</w:t>
      </w:r>
      <w:r>
        <w:rPr>
          <w:rFonts w:ascii="Arial" w:hAnsi="Arial" w:cs="Arial"/>
          <w:b/>
          <w:noProof/>
          <w:sz w:val="16"/>
          <w:szCs w:val="16"/>
        </w:rPr>
        <w:t xml:space="preserve"> </w:t>
      </w:r>
      <w:r>
        <w:rPr>
          <w:rFonts w:ascii="Arial" w:hAnsi="Arial" w:cs="Arial"/>
          <w:b/>
          <w:noProof/>
          <w:sz w:val="22"/>
          <w:szCs w:val="22"/>
        </w:rPr>
        <w:t>x 0,</w:t>
      </w:r>
      <w:r w:rsidR="005F4606">
        <w:rPr>
          <w:rFonts w:ascii="Arial" w:hAnsi="Arial" w:cs="Arial"/>
          <w:b/>
          <w:noProof/>
          <w:sz w:val="22"/>
          <w:szCs w:val="22"/>
        </w:rPr>
        <w:t>2</w:t>
      </w:r>
      <w:r w:rsidR="006027A3">
        <w:rPr>
          <w:rFonts w:ascii="Arial" w:hAnsi="Arial" w:cs="Arial"/>
          <w:b/>
          <w:noProof/>
          <w:sz w:val="22"/>
          <w:szCs w:val="22"/>
        </w:rPr>
        <w:t>0</w:t>
      </w:r>
    </w:p>
    <w:p w14:paraId="6A753095" w14:textId="77777777" w:rsidR="00830F91" w:rsidRDefault="00830F91" w:rsidP="00830F91">
      <w:pPr>
        <w:ind w:left="0"/>
        <w:rPr>
          <w:rFonts w:ascii="Arial" w:hAnsi="Arial" w:cs="Arial"/>
        </w:rPr>
      </w:pPr>
    </w:p>
    <w:p w14:paraId="2CD5B546" w14:textId="77777777" w:rsidR="00830F91" w:rsidRDefault="00830F91" w:rsidP="00830F91">
      <w:pPr>
        <w:pStyle w:val="Tekstpodstawowy"/>
        <w:tabs>
          <w:tab w:val="left" w:pos="1380"/>
        </w:tabs>
        <w:ind w:left="0"/>
        <w:rPr>
          <w:i w:val="0"/>
          <w:sz w:val="22"/>
          <w:szCs w:val="22"/>
        </w:rPr>
      </w:pPr>
    </w:p>
    <w:p w14:paraId="1D97FC8C" w14:textId="77777777" w:rsidR="00830F91" w:rsidRPr="0024353F" w:rsidRDefault="00830F91">
      <w:pPr>
        <w:pStyle w:val="Tekstpodstawowy"/>
        <w:numPr>
          <w:ilvl w:val="0"/>
          <w:numId w:val="35"/>
        </w:numPr>
        <w:tabs>
          <w:tab w:val="left" w:pos="284"/>
        </w:tabs>
        <w:spacing w:line="360" w:lineRule="auto"/>
        <w:ind w:left="284" w:hanging="284"/>
        <w:jc w:val="left"/>
        <w:rPr>
          <w:b w:val="0"/>
          <w:sz w:val="22"/>
          <w:szCs w:val="22"/>
        </w:rPr>
      </w:pPr>
      <w:r w:rsidRPr="0024353F">
        <w:rPr>
          <w:b w:val="0"/>
          <w:i w:val="0"/>
          <w:sz w:val="22"/>
          <w:szCs w:val="22"/>
        </w:rPr>
        <w:t xml:space="preserve">Zamawiający udzieli niniejszego zamówienia temu(tym) wykonawcy(wykonawcom), który(którzy) uzyska(uzyskają) najwyższą ocenę po zsumowaniu punktów obliczonych z powyższych kryteriów wg wzoru </w:t>
      </w:r>
    </w:p>
    <w:p w14:paraId="6AC05096" w14:textId="77777777" w:rsidR="00830F91" w:rsidRDefault="00830F91" w:rsidP="00830F91">
      <w:pPr>
        <w:pStyle w:val="Tekstpodstawowy"/>
        <w:tabs>
          <w:tab w:val="left" w:pos="284"/>
        </w:tabs>
        <w:spacing w:line="360" w:lineRule="auto"/>
        <w:ind w:left="284" w:hanging="28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</w:t>
      </w:r>
    </w:p>
    <w:p w14:paraId="6EE08080" w14:textId="71D75D07" w:rsidR="00830F91" w:rsidRDefault="00830F91" w:rsidP="00830F91">
      <w:pPr>
        <w:pStyle w:val="Tekstpodstawowy"/>
        <w:tabs>
          <w:tab w:val="left" w:pos="284"/>
        </w:tabs>
        <w:spacing w:line="360" w:lineRule="auto"/>
        <w:ind w:left="284" w:hanging="28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</w:t>
      </w:r>
      <w:r w:rsidRPr="0024353F">
        <w:rPr>
          <w:b w:val="0"/>
          <w:sz w:val="22"/>
          <w:szCs w:val="22"/>
        </w:rPr>
        <w:t>Wskaźnik o</w:t>
      </w:r>
      <w:r w:rsidR="00840AE0">
        <w:rPr>
          <w:b w:val="0"/>
          <w:sz w:val="22"/>
          <w:szCs w:val="22"/>
        </w:rPr>
        <w:t>ceny oferty = (wartość punktowa</w:t>
      </w:r>
      <w:r w:rsidRPr="0024353F">
        <w:rPr>
          <w:b w:val="0"/>
          <w:sz w:val="22"/>
          <w:szCs w:val="22"/>
        </w:rPr>
        <w:t xml:space="preserve"> + Co) </w:t>
      </w:r>
    </w:p>
    <w:p w14:paraId="35AEB1ED" w14:textId="77777777" w:rsidR="00830F91" w:rsidRPr="0024353F" w:rsidRDefault="00830F91" w:rsidP="00830F91">
      <w:pPr>
        <w:pStyle w:val="Tekstpodstawowy"/>
        <w:tabs>
          <w:tab w:val="left" w:pos="284"/>
        </w:tabs>
        <w:spacing w:line="360" w:lineRule="auto"/>
        <w:ind w:left="284" w:hanging="284"/>
        <w:jc w:val="left"/>
        <w:rPr>
          <w:b w:val="0"/>
          <w:sz w:val="22"/>
          <w:szCs w:val="22"/>
        </w:rPr>
      </w:pPr>
    </w:p>
    <w:p w14:paraId="09EC9BA8" w14:textId="77777777" w:rsidR="00830F91" w:rsidRPr="00CB216B" w:rsidRDefault="00830F91">
      <w:pPr>
        <w:numPr>
          <w:ilvl w:val="0"/>
          <w:numId w:val="35"/>
        </w:numPr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B216B">
        <w:rPr>
          <w:rStyle w:val="FontStyle24"/>
          <w:rFonts w:ascii="Arial" w:hAnsi="Arial" w:cs="Arial"/>
        </w:rPr>
        <w:t xml:space="preserve">Jeżeli Zamawiający nie może dokonać wyboru oferty najkorzystniejszej ze względu na to, </w:t>
      </w:r>
      <w:r w:rsidRPr="00CB216B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</w:p>
    <w:p w14:paraId="705828EC" w14:textId="77777777" w:rsidR="00830F91" w:rsidRPr="00CB216B" w:rsidRDefault="00830F91">
      <w:pPr>
        <w:numPr>
          <w:ilvl w:val="0"/>
          <w:numId w:val="35"/>
        </w:numPr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B216B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0126CD5D" w14:textId="77777777" w:rsidR="00830F91" w:rsidRPr="00A72D00" w:rsidRDefault="00830F91">
      <w:pPr>
        <w:numPr>
          <w:ilvl w:val="0"/>
          <w:numId w:val="38"/>
        </w:numPr>
        <w:spacing w:line="360" w:lineRule="auto"/>
        <w:ind w:hanging="294"/>
        <w:jc w:val="left"/>
        <w:rPr>
          <w:sz w:val="22"/>
          <w:szCs w:val="22"/>
        </w:rPr>
      </w:pPr>
      <w:r w:rsidRPr="00A72D00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48A1245A" w14:textId="77777777" w:rsidR="00830F91" w:rsidRPr="00A72D00" w:rsidRDefault="00830F91">
      <w:pPr>
        <w:numPr>
          <w:ilvl w:val="0"/>
          <w:numId w:val="3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A72D00">
        <w:rPr>
          <w:rFonts w:ascii="Arial" w:hAnsi="Arial" w:cs="Arial"/>
          <w:sz w:val="22"/>
          <w:szCs w:val="22"/>
        </w:rPr>
        <w:t>wszystkie złożone oferty podlegają odrzuceniu;</w:t>
      </w:r>
    </w:p>
    <w:p w14:paraId="68FC7A0B" w14:textId="77777777" w:rsidR="00830F91" w:rsidRDefault="00830F91">
      <w:pPr>
        <w:numPr>
          <w:ilvl w:val="0"/>
          <w:numId w:val="3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A72D00">
        <w:rPr>
          <w:rFonts w:ascii="Arial" w:hAnsi="Arial" w:cs="Arial"/>
          <w:sz w:val="22"/>
          <w:szCs w:val="22"/>
        </w:rPr>
        <w:lastRenderedPageBreak/>
        <w:t>wartość oferty najkorzystniejszej przekracza kwotę, jaką Zamawiający zamierza przeznaczyć na sfinansowanie Zamówienia;</w:t>
      </w:r>
    </w:p>
    <w:p w14:paraId="6B8DBA71" w14:textId="5078E858" w:rsidR="00F43500" w:rsidRPr="00A72D00" w:rsidRDefault="00F43500">
      <w:pPr>
        <w:numPr>
          <w:ilvl w:val="0"/>
          <w:numId w:val="3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A72D00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640B7B85" w14:textId="7C776A07" w:rsidR="00830F91" w:rsidRPr="00CB216B" w:rsidRDefault="00F43500">
      <w:pPr>
        <w:numPr>
          <w:ilvl w:val="0"/>
          <w:numId w:val="3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B216B">
        <w:rPr>
          <w:rFonts w:ascii="Arial" w:hAnsi="Arial" w:cs="Arial"/>
          <w:sz w:val="22"/>
          <w:szCs w:val="22"/>
        </w:rPr>
        <w:t>wystąpiła istotna zmiana S</w:t>
      </w:r>
      <w:r w:rsidR="00830F91" w:rsidRPr="00CB216B">
        <w:rPr>
          <w:rFonts w:ascii="Arial" w:hAnsi="Arial" w:cs="Arial"/>
          <w:sz w:val="22"/>
          <w:szCs w:val="22"/>
        </w:rPr>
        <w:t>WZ lub OPZ;</w:t>
      </w:r>
    </w:p>
    <w:p w14:paraId="09EC72A1" w14:textId="0841440A" w:rsidR="00D85D7F" w:rsidRPr="005848A5" w:rsidRDefault="00830F91">
      <w:pPr>
        <w:numPr>
          <w:ilvl w:val="0"/>
          <w:numId w:val="38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CB216B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918C328" w14:textId="77777777" w:rsidR="003F6BAC" w:rsidRDefault="003F6BAC" w:rsidP="003F6BA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48CD9E86" w14:textId="6285FBC6" w:rsidR="003F6BAC" w:rsidRPr="003F6BAC" w:rsidRDefault="003F6BAC" w:rsidP="003F6BAC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3F6BAC">
        <w:rPr>
          <w:rStyle w:val="FontStyle24"/>
          <w:rFonts w:ascii="Arial" w:hAnsi="Arial" w:cs="Arial"/>
        </w:rPr>
        <w:t>O uruchomieniu kolejnej Rundy zapytania ofertowego Zamawiający powiadomi wszystkich wykonawców,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0EE46DC1" w14:textId="77777777" w:rsidR="00D85D7F" w:rsidRPr="00CB216B" w:rsidRDefault="00D85D7F" w:rsidP="00D85D7F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594E686" w14:textId="77777777" w:rsidR="006014EE" w:rsidRPr="00C61EDF" w:rsidRDefault="006014EE" w:rsidP="006014EE">
      <w:pPr>
        <w:pStyle w:val="Nagwek1"/>
      </w:pPr>
      <w:bookmarkStart w:id="24" w:name="_Toc30070002"/>
      <w:bookmarkStart w:id="25" w:name="_Toc83980409"/>
      <w:r w:rsidRPr="00C61EDF">
        <w:t>Rozdział IX – Miejsce oraz termin składania i otwarcia ofert</w:t>
      </w:r>
      <w:bookmarkEnd w:id="24"/>
      <w:bookmarkEnd w:id="25"/>
    </w:p>
    <w:p w14:paraId="7C5C7E04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6E9DA76B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>
        <w:rPr>
          <w:rFonts w:ascii="Arial" w:hAnsi="Arial" w:cs="Arial"/>
          <w:sz w:val="22"/>
          <w:szCs w:val="22"/>
        </w:rPr>
        <w:t xml:space="preserve"> </w:t>
      </w:r>
      <w:r w:rsidR="00D85D7F">
        <w:rPr>
          <w:rFonts w:ascii="Arial" w:hAnsi="Arial" w:cs="Arial"/>
          <w:sz w:val="22"/>
          <w:szCs w:val="22"/>
        </w:rPr>
        <w:t>……………</w:t>
      </w:r>
      <w:r w:rsidR="00EF304E">
        <w:rPr>
          <w:rFonts w:ascii="Arial" w:hAnsi="Arial" w:cs="Arial"/>
          <w:sz w:val="22"/>
          <w:szCs w:val="22"/>
        </w:rPr>
        <w:t xml:space="preserve"> r.</w:t>
      </w:r>
      <w:r w:rsidRPr="00C61EDF">
        <w:rPr>
          <w:rFonts w:ascii="Arial" w:hAnsi="Arial" w:cs="Arial"/>
          <w:sz w:val="22"/>
          <w:szCs w:val="22"/>
        </w:rPr>
        <w:t xml:space="preserve"> do godziny 10:</w:t>
      </w:r>
      <w:r w:rsidR="00094BE7">
        <w:rPr>
          <w:rFonts w:ascii="Arial" w:hAnsi="Arial" w:cs="Arial"/>
          <w:sz w:val="22"/>
          <w:szCs w:val="22"/>
        </w:rPr>
        <w:t>0</w:t>
      </w:r>
      <w:r w:rsidRPr="00C61EDF">
        <w:rPr>
          <w:rFonts w:ascii="Arial" w:hAnsi="Arial" w:cs="Arial"/>
          <w:sz w:val="22"/>
          <w:szCs w:val="22"/>
        </w:rPr>
        <w:t>0</w:t>
      </w:r>
      <w:r w:rsidR="00BB209E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Adres strony</w:t>
      </w:r>
      <w:r w:rsidR="00BB209E">
        <w:rPr>
          <w:rFonts w:ascii="Arial" w:hAnsi="Arial" w:cs="Arial"/>
          <w:sz w:val="22"/>
          <w:szCs w:val="22"/>
        </w:rPr>
        <w:t xml:space="preserve"> internetowej</w:t>
      </w:r>
      <w:r w:rsidRPr="00C61EDF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C61EDF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24DE95FF" w14:textId="4756411D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nastąpi w dniu: </w:t>
      </w:r>
      <w:r w:rsidR="00D85D7F">
        <w:rPr>
          <w:rFonts w:ascii="Arial" w:hAnsi="Arial" w:cs="Arial"/>
          <w:sz w:val="22"/>
          <w:szCs w:val="22"/>
        </w:rPr>
        <w:t>……………</w:t>
      </w:r>
      <w:r w:rsidR="00EF304E">
        <w:rPr>
          <w:rFonts w:ascii="Arial" w:hAnsi="Arial" w:cs="Arial"/>
          <w:sz w:val="22"/>
          <w:szCs w:val="22"/>
        </w:rPr>
        <w:t xml:space="preserve"> r.</w:t>
      </w:r>
      <w:r w:rsidR="00EF304E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o godzinie 10:</w:t>
      </w:r>
      <w:r w:rsidR="008E1D90">
        <w:rPr>
          <w:rFonts w:ascii="Arial" w:hAnsi="Arial" w:cs="Arial"/>
          <w:sz w:val="22"/>
          <w:szCs w:val="22"/>
        </w:rPr>
        <w:t>0</w:t>
      </w:r>
      <w:r w:rsidRPr="00C61EDF">
        <w:rPr>
          <w:rFonts w:ascii="Arial" w:hAnsi="Arial" w:cs="Arial"/>
          <w:sz w:val="22"/>
          <w:szCs w:val="22"/>
        </w:rPr>
        <w:t>5</w:t>
      </w:r>
      <w:r w:rsidR="00BB209E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C61EDF" w:rsidRDefault="006014EE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Otwarcie ofert nie jest jawne. </w:t>
      </w:r>
      <w:r w:rsidR="00B016A2">
        <w:rPr>
          <w:rFonts w:ascii="Arial" w:hAnsi="Arial" w:cs="Arial"/>
          <w:sz w:val="22"/>
          <w:szCs w:val="22"/>
        </w:rPr>
        <w:t xml:space="preserve">Z treścią złożonych ofert Wykonawcy mogą zapoznać się na zasadach określonych w </w:t>
      </w:r>
      <w:r w:rsidR="00B016A2" w:rsidRPr="007449D3">
        <w:rPr>
          <w:rFonts w:ascii="Arial" w:hAnsi="Arial" w:cs="Arial"/>
          <w:sz w:val="22"/>
          <w:szCs w:val="22"/>
        </w:rPr>
        <w:t>§</w:t>
      </w:r>
      <w:r w:rsidR="00B016A2">
        <w:rPr>
          <w:rFonts w:ascii="Arial" w:hAnsi="Arial" w:cs="Arial"/>
          <w:sz w:val="22"/>
          <w:szCs w:val="22"/>
        </w:rPr>
        <w:t xml:space="preserve"> 38</w:t>
      </w:r>
      <w:r w:rsidR="00B016A2" w:rsidRPr="007449D3">
        <w:rPr>
          <w:rFonts w:ascii="Arial" w:hAnsi="Arial" w:cs="Arial"/>
          <w:sz w:val="22"/>
          <w:szCs w:val="22"/>
        </w:rPr>
        <w:t xml:space="preserve"> Regulaminu.</w:t>
      </w:r>
    </w:p>
    <w:p w14:paraId="4E00F30F" w14:textId="77777777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26" w:name="_Toc30070003"/>
      <w:bookmarkStart w:id="27" w:name="_Toc83980410"/>
      <w:r w:rsidRPr="00C61EDF">
        <w:t>Rozdział X – Odwrócona ocena ofert</w:t>
      </w:r>
      <w:bookmarkEnd w:id="26"/>
      <w:bookmarkEnd w:id="27"/>
    </w:p>
    <w:p w14:paraId="6FEDCEB8" w14:textId="77777777" w:rsidR="006014EE" w:rsidRPr="00C61EDF" w:rsidRDefault="006014EE" w:rsidP="006014EE">
      <w:pPr>
        <w:rPr>
          <w:rFonts w:ascii="Arial" w:hAnsi="Arial" w:cs="Arial"/>
        </w:rPr>
      </w:pPr>
    </w:p>
    <w:p w14:paraId="3F070DBB" w14:textId="3EE46A36" w:rsidR="00094BE7" w:rsidRPr="007449D3" w:rsidRDefault="00094BE7" w:rsidP="006B2FFD">
      <w:pPr>
        <w:pStyle w:val="Akapitzlist"/>
        <w:numPr>
          <w:ilvl w:val="6"/>
          <w:numId w:val="14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Pr="007449D3">
        <w:rPr>
          <w:rFonts w:ascii="Arial" w:hAnsi="Arial" w:cs="Arial"/>
          <w:sz w:val="22"/>
          <w:szCs w:val="22"/>
        </w:rPr>
        <w:t>informuje, że do wyboru oferty Wykonawcy zostanie zastosowana odwrócona ocena ofert, zgodnie z §</w:t>
      </w:r>
      <w:r w:rsidR="00343123">
        <w:rPr>
          <w:rFonts w:ascii="Arial" w:hAnsi="Arial" w:cs="Arial"/>
          <w:sz w:val="22"/>
          <w:szCs w:val="22"/>
        </w:rPr>
        <w:t xml:space="preserve"> </w:t>
      </w:r>
      <w:r w:rsidRPr="007449D3">
        <w:rPr>
          <w:rFonts w:ascii="Arial" w:hAnsi="Arial" w:cs="Arial"/>
          <w:sz w:val="22"/>
          <w:szCs w:val="22"/>
        </w:rPr>
        <w:t xml:space="preserve">28 </w:t>
      </w:r>
      <w:proofErr w:type="spellStart"/>
      <w:r w:rsidRPr="007449D3">
        <w:rPr>
          <w:rFonts w:ascii="Arial" w:hAnsi="Arial" w:cs="Arial"/>
          <w:sz w:val="22"/>
          <w:szCs w:val="22"/>
        </w:rPr>
        <w:t>Regulaminu</w:t>
      </w:r>
      <w:r w:rsidR="006C7477">
        <w:rPr>
          <w:rFonts w:ascii="Arial" w:hAnsi="Arial" w:cs="Arial"/>
          <w:sz w:val="22"/>
          <w:szCs w:val="22"/>
        </w:rPr>
        <w:t>z</w:t>
      </w:r>
      <w:proofErr w:type="spellEnd"/>
      <w:r w:rsidR="006C7477">
        <w:rPr>
          <w:rFonts w:ascii="Arial" w:hAnsi="Arial" w:cs="Arial"/>
          <w:sz w:val="22"/>
          <w:szCs w:val="22"/>
        </w:rPr>
        <w:t xml:space="preserve"> z zastrzeżeniem ust. 2</w:t>
      </w:r>
      <w:r w:rsidRPr="007449D3">
        <w:rPr>
          <w:rFonts w:ascii="Arial" w:hAnsi="Arial" w:cs="Arial"/>
          <w:sz w:val="22"/>
          <w:szCs w:val="22"/>
        </w:rPr>
        <w:t xml:space="preserve">. </w:t>
      </w:r>
    </w:p>
    <w:p w14:paraId="0CA6A357" w14:textId="77777777" w:rsidR="00094BE7" w:rsidRPr="007449D3" w:rsidRDefault="00094BE7" w:rsidP="006B2FFD">
      <w:pPr>
        <w:pStyle w:val="Default"/>
        <w:numPr>
          <w:ilvl w:val="0"/>
          <w:numId w:val="14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7449D3">
        <w:rPr>
          <w:color w:val="auto"/>
          <w:sz w:val="22"/>
          <w:szCs w:val="22"/>
          <w:lang w:eastAsia="ar-SA"/>
        </w:rPr>
        <w:t xml:space="preserve">Procedura, o której mowa w ust. 1 polega na dokonaniu czynności </w:t>
      </w:r>
      <w:r>
        <w:rPr>
          <w:color w:val="auto"/>
          <w:sz w:val="22"/>
          <w:szCs w:val="22"/>
          <w:lang w:eastAsia="ar-SA"/>
        </w:rPr>
        <w:t xml:space="preserve">badania i </w:t>
      </w:r>
      <w:r w:rsidRPr="007449D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6FD5035D" w14:textId="1574B59A" w:rsidR="00094BE7" w:rsidRPr="00E64432" w:rsidRDefault="00094BE7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t xml:space="preserve">zbadanie </w:t>
      </w:r>
      <w:r w:rsidR="00A90130">
        <w:rPr>
          <w:color w:val="auto"/>
          <w:sz w:val="22"/>
          <w:szCs w:val="22"/>
          <w:lang w:eastAsia="ar-SA"/>
        </w:rPr>
        <w:t xml:space="preserve">czy złożone </w:t>
      </w:r>
      <w:r w:rsidRPr="00E64432">
        <w:rPr>
          <w:color w:val="auto"/>
          <w:sz w:val="22"/>
          <w:szCs w:val="22"/>
          <w:lang w:eastAsia="ar-SA"/>
        </w:rPr>
        <w:t>ofert</w:t>
      </w:r>
      <w:r w:rsidR="00A90130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30 ust. 1 </w:t>
      </w:r>
      <w:r w:rsidR="001317A4">
        <w:rPr>
          <w:sz w:val="22"/>
          <w:szCs w:val="22"/>
        </w:rPr>
        <w:t xml:space="preserve">              </w:t>
      </w:r>
      <w:r w:rsidR="00A90130">
        <w:rPr>
          <w:sz w:val="22"/>
          <w:szCs w:val="22"/>
        </w:rPr>
        <w:t xml:space="preserve">pkt 1-10 i 13 Regulaminu oraz poprawienie omyłek zgodnie z </w:t>
      </w:r>
      <w:r w:rsidR="00A90130" w:rsidRPr="007449D3">
        <w:rPr>
          <w:sz w:val="22"/>
          <w:szCs w:val="22"/>
        </w:rPr>
        <w:t>§</w:t>
      </w:r>
      <w:r w:rsidR="00A90130">
        <w:rPr>
          <w:sz w:val="22"/>
          <w:szCs w:val="22"/>
        </w:rPr>
        <w:t xml:space="preserve"> 27 ust. 4 pkt 2 Regulaminu</w:t>
      </w:r>
      <w:r w:rsidRPr="00E64432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Default="00094BE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E64432">
        <w:rPr>
          <w:color w:val="auto"/>
          <w:sz w:val="22"/>
          <w:szCs w:val="22"/>
          <w:lang w:eastAsia="ar-SA"/>
        </w:rPr>
        <w:lastRenderedPageBreak/>
        <w:t>ocena ofert pod względem kryteriów oceny ofert i wskazanie oferty ocenionej najwyżej;</w:t>
      </w:r>
    </w:p>
    <w:p w14:paraId="7174244B" w14:textId="53FEC84E" w:rsidR="00C61EDF" w:rsidRPr="00094BE7" w:rsidRDefault="00094BE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094BE7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Pr="00094BE7">
        <w:rPr>
          <w:color w:val="auto"/>
          <w:sz w:val="22"/>
          <w:szCs w:val="22"/>
          <w:lang w:eastAsia="ar-SA"/>
        </w:rPr>
        <w:t>30</w:t>
      </w:r>
      <w:r w:rsidR="00A90130">
        <w:rPr>
          <w:color w:val="auto"/>
          <w:sz w:val="22"/>
          <w:szCs w:val="22"/>
          <w:lang w:eastAsia="ar-SA"/>
        </w:rPr>
        <w:t xml:space="preserve"> ust. 1 pkt 11-12 oraz</w:t>
      </w:r>
      <w:r w:rsidRPr="00094BE7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§</w:t>
      </w:r>
      <w:r w:rsidR="00A90130">
        <w:rPr>
          <w:color w:val="auto"/>
          <w:sz w:val="22"/>
          <w:szCs w:val="22"/>
          <w:lang w:eastAsia="ar-SA"/>
        </w:rPr>
        <w:t xml:space="preserve"> </w:t>
      </w:r>
      <w:r w:rsidR="00A90130" w:rsidRPr="00094BE7">
        <w:rPr>
          <w:color w:val="auto"/>
          <w:sz w:val="22"/>
          <w:szCs w:val="22"/>
          <w:lang w:eastAsia="ar-SA"/>
        </w:rPr>
        <w:t>30</w:t>
      </w:r>
      <w:r w:rsidR="00BE6C23">
        <w:rPr>
          <w:color w:val="auto"/>
          <w:sz w:val="22"/>
          <w:szCs w:val="22"/>
          <w:lang w:eastAsia="ar-SA"/>
        </w:rPr>
        <w:t xml:space="preserve"> </w:t>
      </w:r>
      <w:r w:rsidR="00A90130">
        <w:rPr>
          <w:color w:val="auto"/>
          <w:sz w:val="22"/>
          <w:szCs w:val="22"/>
          <w:lang w:eastAsia="ar-SA"/>
        </w:rPr>
        <w:t xml:space="preserve">ust. 2 </w:t>
      </w:r>
      <w:r w:rsidRPr="00094BE7">
        <w:rPr>
          <w:color w:val="auto"/>
          <w:sz w:val="22"/>
          <w:szCs w:val="22"/>
          <w:lang w:eastAsia="ar-SA"/>
        </w:rPr>
        <w:t xml:space="preserve">Regulaminu, w tym czy </w:t>
      </w:r>
      <w:r w:rsidR="00A90130">
        <w:rPr>
          <w:color w:val="auto"/>
          <w:sz w:val="22"/>
          <w:szCs w:val="22"/>
          <w:lang w:eastAsia="ar-SA"/>
        </w:rPr>
        <w:t xml:space="preserve">zostały wraz z nią złożone </w:t>
      </w:r>
      <w:r w:rsidRPr="00094BE7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2C2FADB4" w14:textId="77777777" w:rsidR="00097C41" w:rsidRDefault="00097C41" w:rsidP="00097C41">
      <w:pPr>
        <w:pStyle w:val="Default"/>
        <w:spacing w:line="360" w:lineRule="auto"/>
        <w:ind w:left="993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C61EDF" w:rsidRDefault="006014EE" w:rsidP="006014EE">
      <w:pPr>
        <w:pStyle w:val="Nagwek1"/>
      </w:pPr>
      <w:bookmarkStart w:id="28" w:name="_Toc30070004"/>
      <w:bookmarkStart w:id="29" w:name="_Toc83980411"/>
      <w:r w:rsidRPr="00C61EDF">
        <w:t xml:space="preserve">Rozdział XI </w:t>
      </w:r>
      <w:r w:rsidR="00E14EFF">
        <w:t>– Informacje o przeprowadzeniu N</w:t>
      </w:r>
      <w:r w:rsidRPr="00C61EDF">
        <w:t>egocjacji handlowych</w:t>
      </w:r>
      <w:bookmarkEnd w:id="28"/>
      <w:bookmarkEnd w:id="29"/>
    </w:p>
    <w:p w14:paraId="1AAAFDE7" w14:textId="77777777" w:rsidR="00E70476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33F0098C" w:rsidR="009C13A2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 na podstawie § 30 ust. 1 pkt 1-10 i 13 Regulaminu</w:t>
      </w:r>
      <w:r>
        <w:rPr>
          <w:rFonts w:ascii="Arial" w:hAnsi="Arial" w:cs="Arial"/>
          <w:sz w:val="22"/>
          <w:szCs w:val="22"/>
        </w:rPr>
        <w:t>.</w:t>
      </w:r>
    </w:p>
    <w:p w14:paraId="0DA5BDD0" w14:textId="1819F67B" w:rsidR="009C13A2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wszystkich </w:t>
      </w:r>
      <w:r w:rsidRPr="001A4CEC">
        <w:rPr>
          <w:rFonts w:ascii="Arial" w:hAnsi="Arial" w:cs="Arial"/>
          <w:sz w:val="22"/>
          <w:szCs w:val="22"/>
        </w:rPr>
        <w:t>Wykonawców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A6F7BFA" w14:textId="167B1652" w:rsidR="009C13A2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>
        <w:rPr>
          <w:rFonts w:ascii="Arial" w:hAnsi="Arial" w:cs="Arial"/>
          <w:sz w:val="22"/>
          <w:szCs w:val="22"/>
        </w:rPr>
        <w:t>,</w:t>
      </w:r>
      <w:r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51E24326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Miejsce, termin oraz formę złożenia ofert ostatecznych określa Zamawiający w</w:t>
      </w:r>
      <w:r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2A388B7B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ostateczna danego Wykonawcy, o której mowa w </w:t>
      </w:r>
      <w:r w:rsidRPr="005825BE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E70476" w:rsidRPr="005825BE">
        <w:rPr>
          <w:rFonts w:ascii="Arial" w:hAnsi="Arial" w:cs="Arial"/>
          <w:color w:val="000000" w:themeColor="text1"/>
          <w:sz w:val="22"/>
          <w:szCs w:val="22"/>
        </w:rPr>
        <w:t>7</w:t>
      </w:r>
      <w:r w:rsidRPr="005825B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DC97251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561DF3" w:rsidRDefault="009C13A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1BEA5A3E" w14:textId="77777777" w:rsidR="009C13A2" w:rsidRPr="009C13A2" w:rsidRDefault="009C13A2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C61EDF" w:rsidRDefault="006014EE" w:rsidP="006014EE">
      <w:pPr>
        <w:pStyle w:val="Nagwek1"/>
      </w:pPr>
      <w:bookmarkStart w:id="30" w:name="_Toc30070005"/>
      <w:bookmarkStart w:id="31" w:name="_Toc83980412"/>
      <w:r w:rsidRPr="00C61EDF">
        <w:t>Rozdział XII – Informacje o przeprowadzeniu aukcji elektronicznej</w:t>
      </w:r>
      <w:bookmarkEnd w:id="30"/>
      <w:bookmarkEnd w:id="31"/>
    </w:p>
    <w:p w14:paraId="3C279D9F" w14:textId="77777777" w:rsidR="00097C41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5A014620" w:rsidR="00F653F1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53F1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3BEDA251" w14:textId="77777777" w:rsidR="00C304B1" w:rsidRDefault="00C304B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C61EDF" w:rsidRDefault="006014EE" w:rsidP="006014EE">
      <w:pPr>
        <w:pStyle w:val="Nagwek1"/>
        <w:rPr>
          <w:lang w:eastAsia="pl-PL"/>
        </w:rPr>
      </w:pPr>
      <w:bookmarkStart w:id="32" w:name="_Toc30070006"/>
      <w:bookmarkStart w:id="33" w:name="_Toc83980413"/>
      <w:r w:rsidRPr="00C61EDF">
        <w:t>Rozdział</w:t>
      </w:r>
      <w:r w:rsidRPr="00C61EDF">
        <w:rPr>
          <w:lang w:eastAsia="pl-PL"/>
        </w:rPr>
        <w:t xml:space="preserve"> XIII </w:t>
      </w:r>
      <w:r w:rsidRPr="00C61EDF">
        <w:t>–</w:t>
      </w:r>
      <w:r w:rsidRPr="00C61EDF">
        <w:rPr>
          <w:lang w:eastAsia="pl-PL"/>
        </w:rPr>
        <w:t xml:space="preserve"> Informacje o formalnościach, jakie powinny zostać dopełnione po wyborze oferty w celu zawarcia umowy zakupowej</w:t>
      </w:r>
      <w:bookmarkEnd w:id="32"/>
      <w:bookmarkEnd w:id="33"/>
    </w:p>
    <w:p w14:paraId="25BD71D2" w14:textId="77777777" w:rsidR="006014EE" w:rsidRPr="00C61EDF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C61EDF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Default="006014E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C61EDF" w:rsidRDefault="0017265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>
        <w:rPr>
          <w:rFonts w:ascii="Arial" w:hAnsi="Arial" w:cs="Arial"/>
          <w:sz w:val="22"/>
          <w:szCs w:val="22"/>
        </w:rPr>
        <w:t>roz</w:t>
      </w:r>
      <w:proofErr w:type="spellEnd"/>
      <w:r>
        <w:rPr>
          <w:rFonts w:ascii="Arial" w:hAnsi="Arial" w:cs="Arial"/>
          <w:sz w:val="22"/>
          <w:szCs w:val="22"/>
        </w:rPr>
        <w:t>. XIV SWZ.</w:t>
      </w:r>
    </w:p>
    <w:p w14:paraId="0AC1C4DE" w14:textId="06E853A1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C61EDF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>
        <w:rPr>
          <w:rFonts w:ascii="Arial" w:hAnsi="Arial" w:cs="Arial"/>
          <w:sz w:val="22"/>
          <w:szCs w:val="22"/>
          <w:lang w:eastAsia="pl-PL"/>
        </w:rPr>
        <w:t>zakupowej</w:t>
      </w:r>
      <w:r w:rsidRPr="00C61ED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C61EDF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C61EDF" w:rsidRDefault="006014EE" w:rsidP="006014EE">
      <w:pPr>
        <w:numPr>
          <w:ilvl w:val="1"/>
          <w:numId w:val="1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52700CCB" w:rsidR="006014EE" w:rsidRDefault="006014EE" w:rsidP="00F653F1">
      <w:pPr>
        <w:numPr>
          <w:ilvl w:val="1"/>
          <w:numId w:val="13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2678D099" w14:textId="77777777" w:rsidR="00C304B1" w:rsidRDefault="00C304B1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13ABDE9A" w14:textId="77777777" w:rsidR="003D7881" w:rsidRDefault="003D7881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C61EDF" w:rsidRDefault="006014EE" w:rsidP="006014EE">
      <w:pPr>
        <w:pStyle w:val="Nagwek1"/>
      </w:pPr>
      <w:bookmarkStart w:id="34" w:name="_Toc67655029"/>
      <w:bookmarkStart w:id="35" w:name="_Toc83980414"/>
      <w:r w:rsidRPr="00C61EDF">
        <w:lastRenderedPageBreak/>
        <w:t>Rozdział XIV – Wymagania dotyczące zabezpieczenia należytego wykonania umowy</w:t>
      </w:r>
      <w:bookmarkEnd w:id="34"/>
      <w:bookmarkEnd w:id="35"/>
    </w:p>
    <w:p w14:paraId="3EF7BBBE" w14:textId="77777777" w:rsidR="006014EE" w:rsidRPr="00C61EDF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48C291A8" w14:textId="77777777" w:rsidR="00CB5BD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 w:rsidR="00AA3A27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>
        <w:rPr>
          <w:rFonts w:ascii="Arial" w:hAnsi="Arial" w:cs="Arial"/>
          <w:sz w:val="22"/>
          <w:szCs w:val="22"/>
          <w:lang w:eastAsia="pl-PL"/>
        </w:rPr>
        <w:t>4-</w:t>
      </w:r>
      <w:r w:rsidR="00AA3A27">
        <w:rPr>
          <w:rFonts w:ascii="Arial" w:hAnsi="Arial" w:cs="Arial"/>
          <w:sz w:val="22"/>
          <w:szCs w:val="22"/>
          <w:lang w:eastAsia="pl-PL"/>
        </w:rPr>
        <w:t>6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0C3783A9" w:rsidR="00CB5BD8" w:rsidRPr="00CB5BD8" w:rsidRDefault="00CB5BD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CB5BD8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D2751B">
        <w:rPr>
          <w:rFonts w:ascii="Arial" w:hAnsi="Arial" w:cs="Arial"/>
          <w:b/>
          <w:sz w:val="22"/>
          <w:szCs w:val="22"/>
          <w:lang w:eastAsia="pl-PL"/>
        </w:rPr>
        <w:t>Załącznik nr 5</w:t>
      </w:r>
      <w:r w:rsidRPr="00D2751B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CB5BD8">
        <w:rPr>
          <w:rFonts w:ascii="Arial" w:hAnsi="Arial" w:cs="Arial"/>
          <w:sz w:val="22"/>
          <w:szCs w:val="22"/>
          <w:lang w:eastAsia="pl-PL"/>
        </w:rPr>
        <w:t>do SWZ. Przed złożeniem gwarancji Wykonawca uzyska od Zamawiającego akceptację jej treści.</w:t>
      </w:r>
    </w:p>
    <w:p w14:paraId="60C741BB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F94988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F94988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F94988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F94988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94988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94988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F94988" w:rsidRDefault="00F94988" w:rsidP="00F94988">
      <w:pPr>
        <w:pStyle w:val="Akapitzlist"/>
        <w:numPr>
          <w:ilvl w:val="1"/>
          <w:numId w:val="7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94988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lastRenderedPageBreak/>
        <w:t>Zabezpieczenie należytego wykonania umowy wnoszone w pieniądzu należy przelać na następujący rachunek Zamawiającego:</w:t>
      </w:r>
    </w:p>
    <w:p w14:paraId="3EDC4196" w14:textId="77777777" w:rsidR="00F94988" w:rsidRPr="00F94988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94988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F94988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94988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F94988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F038130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7FC9FACE" w14:textId="77777777" w:rsidR="00F94988" w:rsidRPr="00F94988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w zależności od tego, który z tych terminów upłynie później. </w:t>
      </w:r>
    </w:p>
    <w:p w14:paraId="17FBDA06" w14:textId="77777777" w:rsidR="00A936B4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94988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4087F761" w14:textId="5864396C" w:rsidR="006014EE" w:rsidRPr="00A936B4" w:rsidRDefault="00F94988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A936B4">
        <w:rPr>
          <w:rFonts w:ascii="Arial" w:hAnsi="Arial" w:cs="Arial"/>
          <w:sz w:val="22"/>
          <w:szCs w:val="22"/>
          <w:lang w:eastAsia="pl-PL"/>
        </w:rPr>
        <w:t xml:space="preserve">Zapisy dotyczące zwrotu zabezpieczenia należytego wykonania umowy i zabezpieczenia </w:t>
      </w:r>
      <w:proofErr w:type="spellStart"/>
      <w:r w:rsidRPr="00A936B4">
        <w:rPr>
          <w:rFonts w:ascii="Arial" w:hAnsi="Arial" w:cs="Arial"/>
          <w:sz w:val="22"/>
          <w:szCs w:val="22"/>
          <w:lang w:eastAsia="pl-PL"/>
        </w:rPr>
        <w:t>rozczeń</w:t>
      </w:r>
      <w:proofErr w:type="spellEnd"/>
      <w:r w:rsidRPr="00A936B4">
        <w:rPr>
          <w:rFonts w:ascii="Arial" w:hAnsi="Arial" w:cs="Arial"/>
          <w:sz w:val="22"/>
          <w:szCs w:val="22"/>
          <w:lang w:eastAsia="pl-PL"/>
        </w:rPr>
        <w:t xml:space="preserve"> z tytułu gwarancji i rękojmi, zostały zawarte w Warunkach Umowy.</w:t>
      </w:r>
    </w:p>
    <w:p w14:paraId="197F5802" w14:textId="77777777" w:rsidR="009A4A0F" w:rsidRPr="00C61EDF" w:rsidRDefault="009A4A0F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7777777" w:rsidR="006014EE" w:rsidRPr="00C61EDF" w:rsidRDefault="006014EE" w:rsidP="006014EE">
      <w:pPr>
        <w:pStyle w:val="Nagwek1"/>
      </w:pPr>
      <w:bookmarkStart w:id="36" w:name="_Toc30070008"/>
      <w:bookmarkStart w:id="37" w:name="_Toc83980415"/>
      <w:r w:rsidRPr="00C61EDF">
        <w:lastRenderedPageBreak/>
        <w:t>Rozdział XV – Pouczenie o środkach odwoławczych</w:t>
      </w:r>
      <w:bookmarkEnd w:id="36"/>
      <w:bookmarkEnd w:id="37"/>
    </w:p>
    <w:p w14:paraId="5503A8D1" w14:textId="77777777" w:rsidR="006014EE" w:rsidRPr="00C61EDF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C61EDF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77777777" w:rsidR="006014EE" w:rsidRPr="00C61EDF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56040C3C" w14:textId="77777777" w:rsidR="006014EE" w:rsidRDefault="006014EE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C61EDF" w:rsidRDefault="006014EE" w:rsidP="006014EE">
      <w:pPr>
        <w:pStyle w:val="Nagwek1"/>
      </w:pPr>
      <w:bookmarkStart w:id="38" w:name="_Toc30070009"/>
      <w:bookmarkStart w:id="39" w:name="_Toc83980416"/>
      <w:r w:rsidRPr="00C61EDF">
        <w:t>Rozdział XVI – Zmiany w treści Specyfikacji Warunków Zamówienia</w:t>
      </w:r>
      <w:bookmarkEnd w:id="38"/>
      <w:bookmarkEnd w:id="39"/>
    </w:p>
    <w:p w14:paraId="2E129755" w14:textId="77777777" w:rsidR="006014EE" w:rsidRPr="00C61EDF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C61EDF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C61EDF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Pr="00C61EDF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C61EDF" w:rsidRDefault="006014EE" w:rsidP="006014EE">
      <w:pPr>
        <w:pStyle w:val="Nagwek1"/>
      </w:pPr>
      <w:bookmarkStart w:id="40" w:name="_Toc30070010"/>
      <w:bookmarkStart w:id="41" w:name="_Toc83980417"/>
      <w:r w:rsidRPr="00C61EDF">
        <w:t>Rozdział XVII – Zamknięcie i unieważnienie postępowania</w:t>
      </w:r>
      <w:bookmarkEnd w:id="40"/>
      <w:bookmarkEnd w:id="41"/>
    </w:p>
    <w:p w14:paraId="31462DA2" w14:textId="77777777" w:rsidR="006014EE" w:rsidRPr="00C61EDF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C61EDF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61EDF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nie złożono żadnej oferty niepodlegającej odrzuceniu;</w:t>
      </w:r>
    </w:p>
    <w:p w14:paraId="3D4A6D9D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C61EDF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014EE" w:rsidRPr="00C61EDF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4319A15D" w:rsidR="00720EAF" w:rsidRPr="00C61EDF" w:rsidRDefault="002646D7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20EAF">
        <w:rPr>
          <w:rFonts w:ascii="Arial" w:hAnsi="Arial" w:cs="Arial"/>
          <w:sz w:val="22"/>
          <w:szCs w:val="22"/>
        </w:rPr>
        <w:t xml:space="preserve"> Postępowaniu złożono ofertę niepodlegającą odrzuceniu, a Wykonawca, który ją złożył uchyla się od zawarcia </w:t>
      </w:r>
      <w:r w:rsidR="006F652E">
        <w:rPr>
          <w:rFonts w:ascii="Arial" w:hAnsi="Arial" w:cs="Arial"/>
          <w:sz w:val="22"/>
          <w:szCs w:val="22"/>
        </w:rPr>
        <w:t>u</w:t>
      </w:r>
      <w:r w:rsidR="00720EAF">
        <w:rPr>
          <w:rFonts w:ascii="Arial" w:hAnsi="Arial" w:cs="Arial"/>
          <w:sz w:val="22"/>
          <w:szCs w:val="22"/>
        </w:rPr>
        <w:t>mowy.</w:t>
      </w:r>
    </w:p>
    <w:p w14:paraId="5742C16B" w14:textId="77777777" w:rsidR="002646D7" w:rsidRDefault="006014EE" w:rsidP="002646D7">
      <w:pPr>
        <w:pStyle w:val="Akapitzlist"/>
        <w:numPr>
          <w:ilvl w:val="0"/>
          <w:numId w:val="8"/>
        </w:numPr>
        <w:tabs>
          <w:tab w:val="clear" w:pos="720"/>
          <w:tab w:val="center" w:pos="6336"/>
          <w:tab w:val="right" w:pos="10872"/>
        </w:tabs>
        <w:spacing w:line="360" w:lineRule="auto"/>
        <w:ind w:left="284" w:right="-6"/>
        <w:rPr>
          <w:rFonts w:ascii="Arial" w:hAnsi="Arial" w:cs="Arial"/>
          <w:sz w:val="22"/>
          <w:szCs w:val="22"/>
        </w:rPr>
      </w:pPr>
      <w:r w:rsidRPr="004F288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1AF3B8A1" w14:textId="0E93CD97" w:rsidR="002646D7" w:rsidRPr="002646D7" w:rsidRDefault="002646D7" w:rsidP="002646D7">
      <w:pPr>
        <w:pStyle w:val="Akapitzlist"/>
        <w:numPr>
          <w:ilvl w:val="0"/>
          <w:numId w:val="8"/>
        </w:numPr>
        <w:tabs>
          <w:tab w:val="clear" w:pos="720"/>
          <w:tab w:val="center" w:pos="6336"/>
          <w:tab w:val="right" w:pos="10872"/>
        </w:tabs>
        <w:spacing w:line="360" w:lineRule="auto"/>
        <w:ind w:left="284" w:right="-6"/>
        <w:rPr>
          <w:rFonts w:ascii="Arial" w:hAnsi="Arial" w:cs="Arial"/>
          <w:sz w:val="22"/>
          <w:szCs w:val="22"/>
        </w:rPr>
      </w:pPr>
      <w:r w:rsidRPr="002646D7">
        <w:rPr>
          <w:rFonts w:ascii="Arial" w:hAnsi="Arial" w:cs="Arial"/>
          <w:sz w:val="22"/>
          <w:szCs w:val="22"/>
          <w:lang w:eastAsia="pl-PL"/>
        </w:rPr>
        <w:t>O unieważnieniu lub zamknięciu Postępowania zakupowego lub jego części Zamawiający zawiadamia równocześnie wszystkich Wykonawców, którzy złożyli oferty w postępowaniu lub zostali zaproszeni do udziału w Postępowaniu. W przypadku unieważnienia Postępowania Zamawiający podaje uzasadnienia faktyczne i prawne unieważnienia.</w:t>
      </w:r>
    </w:p>
    <w:p w14:paraId="6439CA39" w14:textId="7ED5E053" w:rsidR="004F288C" w:rsidRDefault="004F288C" w:rsidP="004F288C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C61EDF" w:rsidRDefault="006014EE" w:rsidP="006014EE">
      <w:pPr>
        <w:pStyle w:val="Nagwek1"/>
      </w:pPr>
      <w:bookmarkStart w:id="42" w:name="_Toc30070011"/>
      <w:bookmarkStart w:id="43" w:name="_Toc83980418"/>
      <w:r w:rsidRPr="00C61EDF">
        <w:t>Rozdział XVIII – Klauzula informacyjna RODO</w:t>
      </w:r>
      <w:bookmarkEnd w:id="42"/>
      <w:bookmarkEnd w:id="43"/>
    </w:p>
    <w:p w14:paraId="35D16280" w14:textId="77777777" w:rsidR="006014EE" w:rsidRPr="00C61EDF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C61EDF" w:rsidRDefault="006014E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C61EDF">
        <w:rPr>
          <w:rFonts w:ascii="Arial" w:hAnsi="Arial" w:cs="Arial"/>
          <w:sz w:val="22"/>
          <w:szCs w:val="22"/>
        </w:rPr>
        <w:footnoteReference w:id="2"/>
      </w:r>
      <w:r w:rsidRPr="00C61EDF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C61EDF">
          <w:rPr>
            <w:rFonts w:ascii="Arial" w:hAnsi="Arial" w:cs="Arial"/>
            <w:sz w:val="22"/>
            <w:szCs w:val="22"/>
          </w:rPr>
          <w:t>iod.plk@plk-sa.pl</w:t>
        </w:r>
      </w:hyperlink>
      <w:r w:rsidRPr="00C61EDF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lastRenderedPageBreak/>
        <w:t>dane osobowe będą przetwarzane w celu:</w:t>
      </w:r>
    </w:p>
    <w:p w14:paraId="30029B2A" w14:textId="77777777" w:rsidR="006014EE" w:rsidRPr="00C61EDF" w:rsidRDefault="006014EE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C61EDF" w:rsidRDefault="006014EE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C61EDF" w:rsidRDefault="006014EE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C61EDF" w:rsidRDefault="006014EE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C61EDF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C61EDF" w:rsidRDefault="006014EE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C61EDF">
        <w:rPr>
          <w:rFonts w:ascii="Arial" w:hAnsi="Arial" w:cs="Arial"/>
          <w:sz w:val="22"/>
          <w:szCs w:val="22"/>
        </w:rPr>
        <w:t xml:space="preserve"> </w:t>
      </w:r>
      <w:r w:rsidRPr="00C61EDF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 xml:space="preserve"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</w:t>
      </w:r>
      <w:r w:rsidRPr="00C61EDF">
        <w:rPr>
          <w:rFonts w:ascii="Arial" w:hAnsi="Arial" w:cs="Arial"/>
          <w:sz w:val="22"/>
          <w:szCs w:val="22"/>
        </w:rPr>
        <w:lastRenderedPageBreak/>
        <w:t>z Umową lub obowiązkami wynikającymi z przepisów prawa powszechnie obowiązującego;</w:t>
      </w:r>
    </w:p>
    <w:p w14:paraId="032F2156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C61EDF" w:rsidRDefault="006014EE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C61EDF" w:rsidRDefault="006014E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>
        <w:rPr>
          <w:rFonts w:ascii="Arial" w:hAnsi="Arial" w:cs="Arial"/>
          <w:sz w:val="22"/>
          <w:szCs w:val="22"/>
        </w:rPr>
        <w:t xml:space="preserve"> Zamówienia</w:t>
      </w:r>
      <w:r w:rsidR="00020F6D">
        <w:rPr>
          <w:rFonts w:ascii="Arial" w:hAnsi="Arial" w:cs="Arial"/>
          <w:sz w:val="22"/>
          <w:szCs w:val="22"/>
        </w:rPr>
        <w:t xml:space="preserve">, </w:t>
      </w:r>
      <w:r w:rsidRPr="00020F6D">
        <w:rPr>
          <w:rFonts w:ascii="Arial" w:hAnsi="Arial" w:cs="Arial"/>
          <w:sz w:val="22"/>
          <w:szCs w:val="22"/>
        </w:rPr>
        <w:t xml:space="preserve">a których dane osobowe zawarte są w składanej ofercie </w:t>
      </w:r>
      <w:r w:rsidRPr="00C61EDF">
        <w:rPr>
          <w:rFonts w:ascii="Arial" w:hAnsi="Arial" w:cs="Arial"/>
          <w:sz w:val="22"/>
          <w:szCs w:val="22"/>
        </w:rPr>
        <w:t>lub jakimkolwiek załączniku lub dokumencie składanym w postępowaniu o udzielenie Zamówienia, o:</w:t>
      </w:r>
    </w:p>
    <w:p w14:paraId="0DD50CD6" w14:textId="77777777" w:rsidR="006014EE" w:rsidRPr="00C61EDF" w:rsidRDefault="006014EE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C61EDF" w:rsidRDefault="006014EE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C4C6AED" w14:textId="03609B3A" w:rsidR="00F653F1" w:rsidRDefault="006014EE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C61EDF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369C4297" w14:textId="77777777" w:rsidR="00C304B1" w:rsidRPr="00097C41" w:rsidRDefault="00C304B1" w:rsidP="00C304B1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9F4DB31" w14:textId="77777777" w:rsidR="006014EE" w:rsidRPr="00C61EDF" w:rsidRDefault="006014EE" w:rsidP="006014EE">
      <w:pPr>
        <w:pStyle w:val="Nagwek1"/>
        <w:rPr>
          <w:sz w:val="22"/>
          <w:szCs w:val="22"/>
        </w:rPr>
      </w:pPr>
      <w:bookmarkStart w:id="44" w:name="_Toc30070012"/>
      <w:bookmarkStart w:id="45" w:name="_Toc83980419"/>
      <w:r w:rsidRPr="00C61EDF">
        <w:t>ZAŁĄCZNIKI</w:t>
      </w:r>
      <w:bookmarkEnd w:id="44"/>
      <w:bookmarkEnd w:id="45"/>
    </w:p>
    <w:p w14:paraId="61899375" w14:textId="77777777" w:rsidR="006014EE" w:rsidRPr="00C61EDF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26C59B9" w14:textId="45D21F6C" w:rsidR="00094BE7" w:rsidRPr="008A58C7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>Załącznik nr 1</w:t>
      </w:r>
      <w:r w:rsidRPr="008A58C7">
        <w:rPr>
          <w:rFonts w:ascii="Arial" w:hAnsi="Arial" w:cs="Arial"/>
          <w:sz w:val="22"/>
          <w:szCs w:val="22"/>
        </w:rPr>
        <w:t xml:space="preserve"> – Oświadczeni</w:t>
      </w:r>
      <w:r w:rsidR="007914C0" w:rsidRPr="008A58C7">
        <w:rPr>
          <w:rFonts w:ascii="Arial" w:hAnsi="Arial" w:cs="Arial"/>
          <w:sz w:val="22"/>
          <w:szCs w:val="22"/>
        </w:rPr>
        <w:t>e</w:t>
      </w:r>
      <w:r w:rsidRPr="008A58C7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8A58C7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2 </w:t>
      </w:r>
      <w:r w:rsidRPr="008A58C7">
        <w:rPr>
          <w:rFonts w:ascii="Arial" w:hAnsi="Arial" w:cs="Arial"/>
          <w:sz w:val="22"/>
          <w:szCs w:val="22"/>
        </w:rPr>
        <w:t>–</w:t>
      </w:r>
      <w:r w:rsidR="00CD7488" w:rsidRPr="008A58C7">
        <w:rPr>
          <w:rFonts w:ascii="Arial" w:hAnsi="Arial" w:cs="Arial"/>
          <w:sz w:val="22"/>
          <w:szCs w:val="22"/>
        </w:rPr>
        <w:t xml:space="preserve"> </w:t>
      </w:r>
      <w:r w:rsidRPr="008A58C7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8A58C7">
        <w:rPr>
          <w:rFonts w:ascii="Arial" w:hAnsi="Arial" w:cs="Arial"/>
          <w:sz w:val="22"/>
          <w:szCs w:val="22"/>
        </w:rPr>
        <w:t>Oświadcznia</w:t>
      </w:r>
      <w:proofErr w:type="spellEnd"/>
      <w:r w:rsidRPr="008A58C7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0600550F" w:rsidR="0002079D" w:rsidRPr="008A58C7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3 </w:t>
      </w:r>
      <w:r w:rsidRPr="008A58C7">
        <w:rPr>
          <w:rFonts w:ascii="Arial" w:hAnsi="Arial" w:cs="Arial"/>
          <w:sz w:val="22"/>
          <w:szCs w:val="22"/>
        </w:rPr>
        <w:t xml:space="preserve">– </w:t>
      </w:r>
      <w:r w:rsidR="007C7DAF" w:rsidRPr="007C7DAF">
        <w:rPr>
          <w:rFonts w:ascii="Arial" w:hAnsi="Arial" w:cs="Arial"/>
          <w:sz w:val="22"/>
          <w:szCs w:val="22"/>
        </w:rPr>
        <w:t>Oświadczenie o niepodleganiu wykluczeniu na podstawie art. 7 ust. 1 ustawy z dnia 13 kwietnia 2022 r. o szczególnych rozwiązaniach w zakresie przeciwd</w:t>
      </w:r>
      <w:r w:rsidR="00D13FE9">
        <w:rPr>
          <w:rFonts w:ascii="Arial" w:hAnsi="Arial" w:cs="Arial"/>
          <w:sz w:val="22"/>
          <w:szCs w:val="22"/>
        </w:rPr>
        <w:t>ziałania wspieraniu agresji na U</w:t>
      </w:r>
      <w:r w:rsidR="007C7DAF" w:rsidRPr="007C7DAF">
        <w:rPr>
          <w:rFonts w:ascii="Arial" w:hAnsi="Arial" w:cs="Arial"/>
          <w:sz w:val="22"/>
          <w:szCs w:val="22"/>
        </w:rPr>
        <w:t xml:space="preserve">krainę oraz służących ochronie bezpieczeństwa narodowego </w:t>
      </w:r>
    </w:p>
    <w:p w14:paraId="0B1631A2" w14:textId="6B800248" w:rsidR="00094BE7" w:rsidRPr="008A58C7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8A58C7">
        <w:rPr>
          <w:rFonts w:ascii="Arial" w:hAnsi="Arial" w:cs="Arial"/>
          <w:b/>
          <w:sz w:val="22"/>
          <w:szCs w:val="22"/>
        </w:rPr>
        <w:t>4</w:t>
      </w:r>
      <w:r w:rsidRPr="008A58C7">
        <w:rPr>
          <w:rFonts w:ascii="Arial" w:hAnsi="Arial" w:cs="Arial"/>
          <w:b/>
          <w:sz w:val="22"/>
          <w:szCs w:val="22"/>
        </w:rPr>
        <w:t xml:space="preserve"> </w:t>
      </w:r>
      <w:r w:rsidRPr="008A58C7">
        <w:rPr>
          <w:rFonts w:ascii="Arial" w:hAnsi="Arial" w:cs="Arial"/>
          <w:sz w:val="22"/>
          <w:szCs w:val="22"/>
        </w:rPr>
        <w:t>– Wzór umowy</w:t>
      </w:r>
    </w:p>
    <w:p w14:paraId="6D7AD124" w14:textId="3DDFB91A" w:rsidR="00094BE7" w:rsidRPr="008A58C7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02079D" w:rsidRPr="008A58C7">
        <w:rPr>
          <w:rFonts w:ascii="Arial" w:hAnsi="Arial" w:cs="Arial"/>
          <w:b/>
          <w:sz w:val="22"/>
          <w:szCs w:val="22"/>
        </w:rPr>
        <w:t>5</w:t>
      </w:r>
      <w:r w:rsidRPr="008A58C7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1222159D" w14:textId="00A0FD74" w:rsidR="005A6BAC" w:rsidRPr="008A58C7" w:rsidRDefault="005A6BAC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8A58C7">
        <w:rPr>
          <w:rFonts w:ascii="Arial" w:hAnsi="Arial" w:cs="Arial"/>
          <w:b/>
          <w:sz w:val="22"/>
          <w:szCs w:val="22"/>
        </w:rPr>
        <w:t>6</w:t>
      </w:r>
      <w:r w:rsidRPr="008A58C7">
        <w:rPr>
          <w:rFonts w:ascii="Arial" w:hAnsi="Arial" w:cs="Arial"/>
          <w:b/>
          <w:sz w:val="22"/>
          <w:szCs w:val="22"/>
        </w:rPr>
        <w:t xml:space="preserve"> </w:t>
      </w:r>
      <w:r w:rsidR="008A58C7" w:rsidRPr="008A58C7">
        <w:rPr>
          <w:rFonts w:ascii="Arial" w:hAnsi="Arial" w:cs="Arial"/>
          <w:sz w:val="22"/>
          <w:szCs w:val="22"/>
        </w:rPr>
        <w:t>– Wykaz osób</w:t>
      </w:r>
    </w:p>
    <w:p w14:paraId="4FD5A704" w14:textId="420DD9AE" w:rsidR="00C304B1" w:rsidRPr="008A58C7" w:rsidRDefault="009A4A0F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8A58C7">
        <w:rPr>
          <w:rFonts w:ascii="Arial" w:hAnsi="Arial" w:cs="Arial"/>
          <w:b/>
          <w:sz w:val="22"/>
          <w:szCs w:val="22"/>
        </w:rPr>
        <w:t>7</w:t>
      </w:r>
      <w:r w:rsidRPr="008A58C7">
        <w:rPr>
          <w:rFonts w:ascii="Arial" w:hAnsi="Arial" w:cs="Arial"/>
          <w:b/>
          <w:sz w:val="22"/>
          <w:szCs w:val="22"/>
        </w:rPr>
        <w:t xml:space="preserve"> </w:t>
      </w:r>
      <w:r w:rsidRPr="008A58C7">
        <w:rPr>
          <w:rFonts w:ascii="Arial" w:hAnsi="Arial" w:cs="Arial"/>
          <w:sz w:val="22"/>
          <w:szCs w:val="22"/>
        </w:rPr>
        <w:t>–</w:t>
      </w:r>
      <w:r w:rsidR="00C304B1" w:rsidRPr="008A58C7">
        <w:rPr>
          <w:rFonts w:ascii="Arial" w:hAnsi="Arial" w:cs="Arial"/>
          <w:sz w:val="22"/>
          <w:szCs w:val="22"/>
        </w:rPr>
        <w:t xml:space="preserve"> </w:t>
      </w:r>
      <w:r w:rsidR="008A58C7" w:rsidRPr="008A58C7">
        <w:rPr>
          <w:rFonts w:ascii="Arial" w:hAnsi="Arial" w:cs="Arial"/>
          <w:sz w:val="22"/>
          <w:szCs w:val="22"/>
        </w:rPr>
        <w:t>Wykaz sprzętu</w:t>
      </w:r>
    </w:p>
    <w:p w14:paraId="2C19DCE9" w14:textId="684DFC90" w:rsidR="008A58C7" w:rsidRPr="008A58C7" w:rsidRDefault="008A58C7" w:rsidP="008A58C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8C7">
        <w:rPr>
          <w:rFonts w:ascii="Arial" w:hAnsi="Arial" w:cs="Arial"/>
          <w:b/>
          <w:sz w:val="22"/>
          <w:szCs w:val="22"/>
        </w:rPr>
        <w:t xml:space="preserve">Załącznik nr 8 </w:t>
      </w:r>
      <w:r w:rsidRPr="008A58C7">
        <w:rPr>
          <w:rFonts w:ascii="Arial" w:hAnsi="Arial" w:cs="Arial"/>
          <w:sz w:val="22"/>
          <w:szCs w:val="22"/>
        </w:rPr>
        <w:t xml:space="preserve">– Wykaz </w:t>
      </w:r>
      <w:r w:rsidR="00C704FF">
        <w:rPr>
          <w:rFonts w:ascii="Arial" w:hAnsi="Arial" w:cs="Arial"/>
          <w:sz w:val="22"/>
          <w:szCs w:val="22"/>
        </w:rPr>
        <w:t>usług</w:t>
      </w:r>
    </w:p>
    <w:p w14:paraId="2864CFEA" w14:textId="77777777" w:rsidR="008A58C7" w:rsidRPr="008A58C7" w:rsidRDefault="008A58C7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color w:val="FF0000"/>
          <w:sz w:val="22"/>
          <w:szCs w:val="22"/>
        </w:rPr>
      </w:pPr>
    </w:p>
    <w:p w14:paraId="03E3367A" w14:textId="77777777" w:rsidR="00D01833" w:rsidRDefault="00D01833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1176A577" w:rsidR="00D25F29" w:rsidRPr="00C61EDF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C61EDF" w:rsidSect="00940E18">
      <w:headerReference w:type="default" r:id="rId19"/>
      <w:footerReference w:type="even" r:id="rId20"/>
      <w:footerReference w:type="default" r:id="rId21"/>
      <w:foot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1450D" w14:textId="77777777" w:rsidR="00ED1359" w:rsidRDefault="00ED1359">
      <w:r>
        <w:separator/>
      </w:r>
    </w:p>
  </w:endnote>
  <w:endnote w:type="continuationSeparator" w:id="0">
    <w:p w14:paraId="66D24548" w14:textId="77777777" w:rsidR="00ED1359" w:rsidRDefault="00ED1359">
      <w:r>
        <w:continuationSeparator/>
      </w:r>
    </w:p>
  </w:endnote>
  <w:endnote w:type="continuationNotice" w:id="1">
    <w:p w14:paraId="6D5F9A15" w14:textId="77777777" w:rsidR="00ED1359" w:rsidRDefault="00ED13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13A3" w14:textId="77777777" w:rsidR="004D61F7" w:rsidRDefault="004D61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4D61F7" w:rsidRDefault="004D61F7">
    <w:pPr>
      <w:pStyle w:val="Stopka"/>
      <w:ind w:right="360"/>
    </w:pPr>
  </w:p>
  <w:p w14:paraId="3EBC934F" w14:textId="77777777" w:rsidR="004D61F7" w:rsidRDefault="004D61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52586648" w:rsidR="004D61F7" w:rsidRDefault="004D61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346AA">
              <w:rPr>
                <w:b/>
                <w:bCs/>
                <w:noProof/>
              </w:rPr>
              <w:t>21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346AA">
              <w:rPr>
                <w:b/>
                <w:bCs/>
                <w:noProof/>
              </w:rPr>
              <w:t>29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4D61F7" w:rsidRDefault="004D61F7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7195B440" w:rsidR="004D61F7" w:rsidRDefault="004D61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346A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346AA">
              <w:rPr>
                <w:b/>
                <w:bCs/>
                <w:noProof/>
              </w:rPr>
              <w:t>29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4D61F7" w:rsidRDefault="004D6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5F013" w14:textId="77777777" w:rsidR="00ED1359" w:rsidRDefault="00ED1359">
      <w:r>
        <w:separator/>
      </w:r>
    </w:p>
  </w:footnote>
  <w:footnote w:type="continuationSeparator" w:id="0">
    <w:p w14:paraId="78B55F85" w14:textId="77777777" w:rsidR="00ED1359" w:rsidRDefault="00ED1359">
      <w:r>
        <w:continuationSeparator/>
      </w:r>
    </w:p>
  </w:footnote>
  <w:footnote w:type="continuationNotice" w:id="1">
    <w:p w14:paraId="662FA17F" w14:textId="77777777" w:rsidR="00ED1359" w:rsidRDefault="00ED1359"/>
  </w:footnote>
  <w:footnote w:id="2">
    <w:p w14:paraId="0336894B" w14:textId="77777777" w:rsidR="004D61F7" w:rsidRPr="001F12FB" w:rsidRDefault="004D61F7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EC6C8" w14:textId="7996D2E7" w:rsidR="004D61F7" w:rsidRPr="00960207" w:rsidRDefault="004D61F7" w:rsidP="00EE1F56">
    <w:pPr>
      <w:spacing w:line="276" w:lineRule="auto"/>
      <w:ind w:left="0"/>
      <w:jc w:val="left"/>
      <w:rPr>
        <w:rFonts w:ascii="Arial" w:hAnsi="Arial" w:cs="Arial"/>
        <w:sz w:val="16"/>
        <w:szCs w:val="16"/>
      </w:rPr>
    </w:pPr>
    <w:r w:rsidRPr="006903F9">
      <w:rPr>
        <w:rFonts w:ascii="Arial" w:hAnsi="Arial" w:cs="Arial"/>
        <w:sz w:val="16"/>
        <w:szCs w:val="16"/>
      </w:rPr>
      <w:t xml:space="preserve">Specyfikacja </w:t>
    </w:r>
    <w:r w:rsidRPr="008866F7">
      <w:rPr>
        <w:rFonts w:ascii="Arial" w:hAnsi="Arial" w:cs="Arial"/>
        <w:sz w:val="16"/>
        <w:szCs w:val="16"/>
      </w:rPr>
      <w:t>Warunków Zamówieni</w:t>
    </w:r>
    <w:r w:rsidRPr="00960207">
      <w:rPr>
        <w:rFonts w:ascii="Arial" w:hAnsi="Arial" w:cs="Arial"/>
        <w:sz w:val="16"/>
        <w:szCs w:val="16"/>
      </w:rPr>
      <w:t>a pn.:</w:t>
    </w:r>
    <w:r w:rsidRPr="006A13C9">
      <w:rPr>
        <w:rFonts w:ascii="Arial" w:hAnsi="Arial" w:cs="Arial"/>
        <w:sz w:val="16"/>
        <w:szCs w:val="16"/>
      </w:rPr>
      <w:t xml:space="preserve"> „</w:t>
    </w:r>
    <w:r w:rsidRPr="006A13C9">
      <w:rPr>
        <w:rFonts w:ascii="Arial" w:eastAsia="Times New Roman" w:hAnsi="Arial" w:cs="Arial"/>
        <w:sz w:val="16"/>
        <w:szCs w:val="16"/>
        <w:lang w:eastAsia="pl-PL"/>
      </w:rPr>
      <w:t xml:space="preserve">Naprawa kabli sygnalizacyjnych, teletechnicznych, energetycznych </w:t>
    </w:r>
    <w:r w:rsidRPr="006A13C9">
      <w:rPr>
        <w:rFonts w:ascii="Arial" w:eastAsia="Times New Roman" w:hAnsi="Arial" w:cs="Arial"/>
        <w:sz w:val="16"/>
        <w:szCs w:val="16"/>
        <w:lang w:eastAsia="pl-PL"/>
      </w:rPr>
      <w:br/>
      <w:t>i światłowodowych na terenie działania Zakładu Linii Kolejowych w Opolu</w:t>
    </w:r>
    <w:r w:rsidRPr="006A13C9">
      <w:rPr>
        <w:rFonts w:ascii="Arial" w:hAnsi="Arial" w:cs="Arial"/>
        <w:sz w:val="16"/>
        <w:szCs w:val="16"/>
      </w:rPr>
      <w:t>”</w:t>
    </w:r>
    <w:r>
      <w:rPr>
        <w:rFonts w:ascii="Arial" w:hAnsi="Arial" w:cs="Arial"/>
        <w:sz w:val="16"/>
        <w:szCs w:val="16"/>
      </w:rPr>
      <w:t>,</w:t>
    </w:r>
    <w:r w:rsidRPr="006A13C9">
      <w:rPr>
        <w:rFonts w:ascii="Arial" w:hAnsi="Arial" w:cs="Arial"/>
        <w:sz w:val="16"/>
        <w:szCs w:val="16"/>
      </w:rPr>
      <w:t xml:space="preserve"> </w:t>
    </w:r>
    <w:r w:rsidRPr="00960207">
      <w:rPr>
        <w:rFonts w:ascii="Arial" w:hAnsi="Arial" w:cs="Arial"/>
        <w:sz w:val="16"/>
        <w:szCs w:val="16"/>
      </w:rPr>
      <w:t xml:space="preserve">nr referencyjny: </w:t>
    </w:r>
    <w:r w:rsidRPr="007B6A8B">
      <w:rPr>
        <w:rFonts w:ascii="Arial" w:hAnsi="Arial" w:cs="Arial"/>
        <w:bCs/>
        <w:color w:val="000000"/>
        <w:sz w:val="16"/>
        <w:szCs w:val="16"/>
        <w:shd w:val="clear" w:color="auto" w:fill="FFFFFF"/>
      </w:rPr>
      <w:t>PZ.294.</w:t>
    </w:r>
    <w:r w:rsidR="00326A97">
      <w:rPr>
        <w:rFonts w:ascii="Arial" w:hAnsi="Arial" w:cs="Arial"/>
        <w:bCs/>
        <w:color w:val="000000"/>
        <w:sz w:val="16"/>
        <w:szCs w:val="16"/>
        <w:shd w:val="clear" w:color="auto" w:fill="FFFFFF"/>
      </w:rPr>
      <w:t>59</w:t>
    </w:r>
    <w:r w:rsidR="009A1C7C">
      <w:rPr>
        <w:rFonts w:ascii="Arial" w:hAnsi="Arial" w:cs="Arial"/>
        <w:bCs/>
        <w:color w:val="000000"/>
        <w:sz w:val="16"/>
        <w:szCs w:val="16"/>
        <w:shd w:val="clear" w:color="auto" w:fill="FFFFFF"/>
      </w:rPr>
      <w:t>.202</w:t>
    </w:r>
    <w:r w:rsidR="00326A97">
      <w:rPr>
        <w:rFonts w:ascii="Arial" w:hAnsi="Arial" w:cs="Arial"/>
        <w:bCs/>
        <w:color w:val="000000"/>
        <w:sz w:val="16"/>
        <w:szCs w:val="16"/>
        <w:shd w:val="clear" w:color="auto" w:fill="FFFFFF"/>
      </w:rPr>
      <w:t>6</w:t>
    </w:r>
  </w:p>
  <w:p w14:paraId="3DDC6572" w14:textId="16858B80" w:rsidR="004D61F7" w:rsidRDefault="004D61F7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32D8F208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b w:val="0"/>
        <w:bCs/>
        <w:i w:val="0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89DC43B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41240C"/>
    <w:multiLevelType w:val="hybridMultilevel"/>
    <w:tmpl w:val="24E865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0CD047C7"/>
    <w:multiLevelType w:val="hybridMultilevel"/>
    <w:tmpl w:val="0D224160"/>
    <w:lvl w:ilvl="0" w:tplc="7D2C8C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9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7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86389"/>
    <w:multiLevelType w:val="hybridMultilevel"/>
    <w:tmpl w:val="D31EA7DE"/>
    <w:lvl w:ilvl="0" w:tplc="7BD63CB6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b/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abstractNum w:abstractNumId="50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4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4C61F67"/>
    <w:multiLevelType w:val="hybridMultilevel"/>
    <w:tmpl w:val="8730B1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396652"/>
    <w:multiLevelType w:val="hybridMultilevel"/>
    <w:tmpl w:val="03EE1AC8"/>
    <w:lvl w:ilvl="0" w:tplc="54A4708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2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7E2FD7"/>
    <w:multiLevelType w:val="hybridMultilevel"/>
    <w:tmpl w:val="C8C81C42"/>
    <w:lvl w:ilvl="0" w:tplc="6C78D106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7" w15:restartNumberingAfterBreak="0">
    <w:nsid w:val="59A54749"/>
    <w:multiLevelType w:val="hybridMultilevel"/>
    <w:tmpl w:val="1332C79E"/>
    <w:lvl w:ilvl="0" w:tplc="563A55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9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0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5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763230">
    <w:abstractNumId w:val="7"/>
  </w:num>
  <w:num w:numId="2" w16cid:durableId="472873109">
    <w:abstractNumId w:val="20"/>
  </w:num>
  <w:num w:numId="3" w16cid:durableId="1041399187">
    <w:abstractNumId w:val="21"/>
  </w:num>
  <w:num w:numId="4" w16cid:durableId="1841196007">
    <w:abstractNumId w:val="26"/>
  </w:num>
  <w:num w:numId="5" w16cid:durableId="36664193">
    <w:abstractNumId w:val="28"/>
  </w:num>
  <w:num w:numId="6" w16cid:durableId="1991712178">
    <w:abstractNumId w:val="52"/>
  </w:num>
  <w:num w:numId="7" w16cid:durableId="1955285418">
    <w:abstractNumId w:val="41"/>
  </w:num>
  <w:num w:numId="8" w16cid:durableId="1090083014">
    <w:abstractNumId w:val="71"/>
  </w:num>
  <w:num w:numId="9" w16cid:durableId="457575176">
    <w:abstractNumId w:val="56"/>
  </w:num>
  <w:num w:numId="10" w16cid:durableId="706682301">
    <w:abstractNumId w:val="72"/>
  </w:num>
  <w:num w:numId="11" w16cid:durableId="1815565072">
    <w:abstractNumId w:val="68"/>
  </w:num>
  <w:num w:numId="12" w16cid:durableId="1972129527">
    <w:abstractNumId w:val="51"/>
  </w:num>
  <w:num w:numId="13" w16cid:durableId="519782708">
    <w:abstractNumId w:val="69"/>
  </w:num>
  <w:num w:numId="14" w16cid:durableId="428938209">
    <w:abstractNumId w:val="39"/>
  </w:num>
  <w:num w:numId="15" w16cid:durableId="2719402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92436547">
    <w:abstractNumId w:val="36"/>
  </w:num>
  <w:num w:numId="17" w16cid:durableId="138394599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024700">
    <w:abstractNumId w:val="32"/>
  </w:num>
  <w:num w:numId="19" w16cid:durableId="125465394">
    <w:abstractNumId w:val="31"/>
  </w:num>
  <w:num w:numId="20" w16cid:durableId="652488517">
    <w:abstractNumId w:val="73"/>
  </w:num>
  <w:num w:numId="21" w16cid:durableId="229735190">
    <w:abstractNumId w:val="61"/>
  </w:num>
  <w:num w:numId="22" w16cid:durableId="1723868857">
    <w:abstractNumId w:val="38"/>
  </w:num>
  <w:num w:numId="23" w16cid:durableId="1826433158">
    <w:abstractNumId w:val="44"/>
  </w:num>
  <w:num w:numId="24" w16cid:durableId="48038567">
    <w:abstractNumId w:val="59"/>
  </w:num>
  <w:num w:numId="25" w16cid:durableId="1850362263">
    <w:abstractNumId w:val="80"/>
  </w:num>
  <w:num w:numId="26" w16cid:durableId="266470969">
    <w:abstractNumId w:val="63"/>
  </w:num>
  <w:num w:numId="27" w16cid:durableId="126825498">
    <w:abstractNumId w:val="43"/>
  </w:num>
  <w:num w:numId="28" w16cid:durableId="1554999882">
    <w:abstractNumId w:val="50"/>
  </w:num>
  <w:num w:numId="29" w16cid:durableId="1509756133">
    <w:abstractNumId w:val="48"/>
  </w:num>
  <w:num w:numId="30" w16cid:durableId="1371420287">
    <w:abstractNumId w:val="75"/>
  </w:num>
  <w:num w:numId="31" w16cid:durableId="235014244">
    <w:abstractNumId w:val="79"/>
  </w:num>
  <w:num w:numId="32" w16cid:durableId="1240210985">
    <w:abstractNumId w:val="58"/>
  </w:num>
  <w:num w:numId="33" w16cid:durableId="1314605646">
    <w:abstractNumId w:val="57"/>
  </w:num>
  <w:num w:numId="34" w16cid:durableId="413820457">
    <w:abstractNumId w:val="35"/>
  </w:num>
  <w:num w:numId="35" w16cid:durableId="1338114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5871336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736173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89226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90693874">
    <w:abstractNumId w:val="6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42E5"/>
    <w:rsid w:val="000060B7"/>
    <w:rsid w:val="000065B9"/>
    <w:rsid w:val="00010609"/>
    <w:rsid w:val="000110AD"/>
    <w:rsid w:val="000113F5"/>
    <w:rsid w:val="00011F32"/>
    <w:rsid w:val="00012ABE"/>
    <w:rsid w:val="000137D1"/>
    <w:rsid w:val="00015561"/>
    <w:rsid w:val="000157E7"/>
    <w:rsid w:val="00016257"/>
    <w:rsid w:val="00016F97"/>
    <w:rsid w:val="0001737C"/>
    <w:rsid w:val="0002079D"/>
    <w:rsid w:val="00020F6D"/>
    <w:rsid w:val="00022631"/>
    <w:rsid w:val="000248B3"/>
    <w:rsid w:val="0002645D"/>
    <w:rsid w:val="00026BDA"/>
    <w:rsid w:val="00030785"/>
    <w:rsid w:val="0003341A"/>
    <w:rsid w:val="0003458F"/>
    <w:rsid w:val="00036001"/>
    <w:rsid w:val="00036875"/>
    <w:rsid w:val="00036FE7"/>
    <w:rsid w:val="00037E5D"/>
    <w:rsid w:val="00041B01"/>
    <w:rsid w:val="00041D30"/>
    <w:rsid w:val="00043799"/>
    <w:rsid w:val="00046C05"/>
    <w:rsid w:val="00052DF9"/>
    <w:rsid w:val="00053543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5B5E"/>
    <w:rsid w:val="00077FED"/>
    <w:rsid w:val="00082B3F"/>
    <w:rsid w:val="00083180"/>
    <w:rsid w:val="000871BB"/>
    <w:rsid w:val="000920E7"/>
    <w:rsid w:val="00094851"/>
    <w:rsid w:val="00094B97"/>
    <w:rsid w:val="00094BE7"/>
    <w:rsid w:val="00096868"/>
    <w:rsid w:val="000974D3"/>
    <w:rsid w:val="00097C41"/>
    <w:rsid w:val="000A052A"/>
    <w:rsid w:val="000A0D3B"/>
    <w:rsid w:val="000A15AC"/>
    <w:rsid w:val="000A4BF6"/>
    <w:rsid w:val="000A5A09"/>
    <w:rsid w:val="000A7104"/>
    <w:rsid w:val="000A773A"/>
    <w:rsid w:val="000A7EFD"/>
    <w:rsid w:val="000B3B5D"/>
    <w:rsid w:val="000B4B54"/>
    <w:rsid w:val="000B640E"/>
    <w:rsid w:val="000B7623"/>
    <w:rsid w:val="000B794C"/>
    <w:rsid w:val="000B79AA"/>
    <w:rsid w:val="000C2966"/>
    <w:rsid w:val="000C3810"/>
    <w:rsid w:val="000C4530"/>
    <w:rsid w:val="000C4B7D"/>
    <w:rsid w:val="000C75A5"/>
    <w:rsid w:val="000D0EB4"/>
    <w:rsid w:val="000D24A3"/>
    <w:rsid w:val="000D5641"/>
    <w:rsid w:val="000D7760"/>
    <w:rsid w:val="000D7D9D"/>
    <w:rsid w:val="000E06DD"/>
    <w:rsid w:val="000E24AA"/>
    <w:rsid w:val="000E3B8B"/>
    <w:rsid w:val="000E4CFB"/>
    <w:rsid w:val="000E5FB5"/>
    <w:rsid w:val="000E6933"/>
    <w:rsid w:val="000E6B8C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063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65F"/>
    <w:rsid w:val="001118DC"/>
    <w:rsid w:val="00111961"/>
    <w:rsid w:val="001129CB"/>
    <w:rsid w:val="00113D05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4169"/>
    <w:rsid w:val="00124BC3"/>
    <w:rsid w:val="00125658"/>
    <w:rsid w:val="0012610E"/>
    <w:rsid w:val="0012640E"/>
    <w:rsid w:val="0012697D"/>
    <w:rsid w:val="00127EF9"/>
    <w:rsid w:val="001317A4"/>
    <w:rsid w:val="001327B5"/>
    <w:rsid w:val="00136D31"/>
    <w:rsid w:val="00136F19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5758"/>
    <w:rsid w:val="0015643A"/>
    <w:rsid w:val="001604BF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805BF"/>
    <w:rsid w:val="001808E0"/>
    <w:rsid w:val="00180973"/>
    <w:rsid w:val="0018184E"/>
    <w:rsid w:val="001818F0"/>
    <w:rsid w:val="001819DD"/>
    <w:rsid w:val="00183280"/>
    <w:rsid w:val="001833A9"/>
    <w:rsid w:val="00183439"/>
    <w:rsid w:val="00184FD3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B06C1"/>
    <w:rsid w:val="001B07C9"/>
    <w:rsid w:val="001B1FF6"/>
    <w:rsid w:val="001B4882"/>
    <w:rsid w:val="001B6184"/>
    <w:rsid w:val="001C0097"/>
    <w:rsid w:val="001C1FD5"/>
    <w:rsid w:val="001C3021"/>
    <w:rsid w:val="001C35CE"/>
    <w:rsid w:val="001C37A0"/>
    <w:rsid w:val="001C57E0"/>
    <w:rsid w:val="001C76EB"/>
    <w:rsid w:val="001D0D1A"/>
    <w:rsid w:val="001D162E"/>
    <w:rsid w:val="001D1CD2"/>
    <w:rsid w:val="001D2AFC"/>
    <w:rsid w:val="001D388A"/>
    <w:rsid w:val="001D5B9B"/>
    <w:rsid w:val="001D6E36"/>
    <w:rsid w:val="001E1F96"/>
    <w:rsid w:val="001E352E"/>
    <w:rsid w:val="001E459B"/>
    <w:rsid w:val="001E49BC"/>
    <w:rsid w:val="001E4B7C"/>
    <w:rsid w:val="001E519B"/>
    <w:rsid w:val="001E56EC"/>
    <w:rsid w:val="001E62DA"/>
    <w:rsid w:val="001E77FF"/>
    <w:rsid w:val="001F0EEC"/>
    <w:rsid w:val="001F20C4"/>
    <w:rsid w:val="001F2D8A"/>
    <w:rsid w:val="001F400E"/>
    <w:rsid w:val="001F5235"/>
    <w:rsid w:val="001F7DE7"/>
    <w:rsid w:val="00200EA7"/>
    <w:rsid w:val="002023E1"/>
    <w:rsid w:val="002026E6"/>
    <w:rsid w:val="00203005"/>
    <w:rsid w:val="00204ACF"/>
    <w:rsid w:val="00210710"/>
    <w:rsid w:val="00210F1C"/>
    <w:rsid w:val="00212A30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5113"/>
    <w:rsid w:val="00225CC2"/>
    <w:rsid w:val="00225D02"/>
    <w:rsid w:val="002263B3"/>
    <w:rsid w:val="0022777A"/>
    <w:rsid w:val="00231CC1"/>
    <w:rsid w:val="00232F40"/>
    <w:rsid w:val="0023303B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5F0C"/>
    <w:rsid w:val="00256880"/>
    <w:rsid w:val="002570F3"/>
    <w:rsid w:val="00257583"/>
    <w:rsid w:val="0026117E"/>
    <w:rsid w:val="00261E4B"/>
    <w:rsid w:val="002642EF"/>
    <w:rsid w:val="002646D7"/>
    <w:rsid w:val="00264B2D"/>
    <w:rsid w:val="00265273"/>
    <w:rsid w:val="002663D2"/>
    <w:rsid w:val="0027037E"/>
    <w:rsid w:val="0027086F"/>
    <w:rsid w:val="00271244"/>
    <w:rsid w:val="00271D26"/>
    <w:rsid w:val="002727BB"/>
    <w:rsid w:val="002772EF"/>
    <w:rsid w:val="0028312A"/>
    <w:rsid w:val="002845B5"/>
    <w:rsid w:val="00285C5C"/>
    <w:rsid w:val="00290D21"/>
    <w:rsid w:val="002911B3"/>
    <w:rsid w:val="00291203"/>
    <w:rsid w:val="002933A7"/>
    <w:rsid w:val="00294DAC"/>
    <w:rsid w:val="00295228"/>
    <w:rsid w:val="00295736"/>
    <w:rsid w:val="00295AB6"/>
    <w:rsid w:val="00296960"/>
    <w:rsid w:val="002A388F"/>
    <w:rsid w:val="002A3C7E"/>
    <w:rsid w:val="002A40E0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4B61"/>
    <w:rsid w:val="002D5009"/>
    <w:rsid w:val="002D7F12"/>
    <w:rsid w:val="002E3908"/>
    <w:rsid w:val="002E530F"/>
    <w:rsid w:val="002E7436"/>
    <w:rsid w:val="002E7D0E"/>
    <w:rsid w:val="002E7DB9"/>
    <w:rsid w:val="002F05E9"/>
    <w:rsid w:val="002F0D74"/>
    <w:rsid w:val="002F3EF0"/>
    <w:rsid w:val="002F649B"/>
    <w:rsid w:val="002F6513"/>
    <w:rsid w:val="002F6A34"/>
    <w:rsid w:val="0030373E"/>
    <w:rsid w:val="00303CE9"/>
    <w:rsid w:val="003044DE"/>
    <w:rsid w:val="00306285"/>
    <w:rsid w:val="00306673"/>
    <w:rsid w:val="003117AF"/>
    <w:rsid w:val="00311C11"/>
    <w:rsid w:val="00313C35"/>
    <w:rsid w:val="00313DB0"/>
    <w:rsid w:val="003156A1"/>
    <w:rsid w:val="003158DE"/>
    <w:rsid w:val="00315A87"/>
    <w:rsid w:val="00315F1E"/>
    <w:rsid w:val="00317A07"/>
    <w:rsid w:val="003205DA"/>
    <w:rsid w:val="0032398B"/>
    <w:rsid w:val="00323F7F"/>
    <w:rsid w:val="00323F89"/>
    <w:rsid w:val="0032499B"/>
    <w:rsid w:val="00325D3B"/>
    <w:rsid w:val="003260C6"/>
    <w:rsid w:val="00326A97"/>
    <w:rsid w:val="0032700A"/>
    <w:rsid w:val="00330740"/>
    <w:rsid w:val="00337F5C"/>
    <w:rsid w:val="003428BC"/>
    <w:rsid w:val="00343123"/>
    <w:rsid w:val="00343452"/>
    <w:rsid w:val="00347543"/>
    <w:rsid w:val="0035093D"/>
    <w:rsid w:val="00351B13"/>
    <w:rsid w:val="00354514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3E00"/>
    <w:rsid w:val="00374465"/>
    <w:rsid w:val="00375440"/>
    <w:rsid w:val="003758EF"/>
    <w:rsid w:val="00376744"/>
    <w:rsid w:val="0037685F"/>
    <w:rsid w:val="00377C4C"/>
    <w:rsid w:val="00384EE5"/>
    <w:rsid w:val="00385B7C"/>
    <w:rsid w:val="00392193"/>
    <w:rsid w:val="0039385D"/>
    <w:rsid w:val="00393F5B"/>
    <w:rsid w:val="00394266"/>
    <w:rsid w:val="00394EB2"/>
    <w:rsid w:val="00397120"/>
    <w:rsid w:val="003A069A"/>
    <w:rsid w:val="003A1C2B"/>
    <w:rsid w:val="003A3F1D"/>
    <w:rsid w:val="003A4E67"/>
    <w:rsid w:val="003A4F4F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7767"/>
    <w:rsid w:val="003C7AD6"/>
    <w:rsid w:val="003D1010"/>
    <w:rsid w:val="003D14B7"/>
    <w:rsid w:val="003D337C"/>
    <w:rsid w:val="003D375F"/>
    <w:rsid w:val="003D4AF3"/>
    <w:rsid w:val="003D7881"/>
    <w:rsid w:val="003D7A25"/>
    <w:rsid w:val="003E007E"/>
    <w:rsid w:val="003E076F"/>
    <w:rsid w:val="003E10F6"/>
    <w:rsid w:val="003E34B6"/>
    <w:rsid w:val="003E41C4"/>
    <w:rsid w:val="003E481A"/>
    <w:rsid w:val="003E5BA6"/>
    <w:rsid w:val="003E6761"/>
    <w:rsid w:val="003E6DBC"/>
    <w:rsid w:val="003E71FF"/>
    <w:rsid w:val="003E79E9"/>
    <w:rsid w:val="003F09FF"/>
    <w:rsid w:val="003F1A01"/>
    <w:rsid w:val="003F2A93"/>
    <w:rsid w:val="003F378C"/>
    <w:rsid w:val="003F4934"/>
    <w:rsid w:val="003F6BAC"/>
    <w:rsid w:val="003F745B"/>
    <w:rsid w:val="0040213D"/>
    <w:rsid w:val="004042AF"/>
    <w:rsid w:val="00404BFC"/>
    <w:rsid w:val="00404E9D"/>
    <w:rsid w:val="0040588E"/>
    <w:rsid w:val="00405C03"/>
    <w:rsid w:val="00406DDE"/>
    <w:rsid w:val="00411509"/>
    <w:rsid w:val="00413E6F"/>
    <w:rsid w:val="0041480D"/>
    <w:rsid w:val="00415F75"/>
    <w:rsid w:val="00416306"/>
    <w:rsid w:val="004171FB"/>
    <w:rsid w:val="00420FA5"/>
    <w:rsid w:val="004218A5"/>
    <w:rsid w:val="004220A7"/>
    <w:rsid w:val="004228EB"/>
    <w:rsid w:val="00424C0C"/>
    <w:rsid w:val="00427A35"/>
    <w:rsid w:val="004312E2"/>
    <w:rsid w:val="004317F6"/>
    <w:rsid w:val="004323D8"/>
    <w:rsid w:val="00437240"/>
    <w:rsid w:val="004374DC"/>
    <w:rsid w:val="00437E0E"/>
    <w:rsid w:val="00441197"/>
    <w:rsid w:val="00441683"/>
    <w:rsid w:val="004438FB"/>
    <w:rsid w:val="00446165"/>
    <w:rsid w:val="0044740B"/>
    <w:rsid w:val="00450711"/>
    <w:rsid w:val="00451983"/>
    <w:rsid w:val="00451EA0"/>
    <w:rsid w:val="00454F66"/>
    <w:rsid w:val="00455105"/>
    <w:rsid w:val="004560FA"/>
    <w:rsid w:val="0045679F"/>
    <w:rsid w:val="0045798C"/>
    <w:rsid w:val="00460B2B"/>
    <w:rsid w:val="004621EE"/>
    <w:rsid w:val="00463102"/>
    <w:rsid w:val="00463F6B"/>
    <w:rsid w:val="0046466E"/>
    <w:rsid w:val="00464FE0"/>
    <w:rsid w:val="00465944"/>
    <w:rsid w:val="00466650"/>
    <w:rsid w:val="00466AF2"/>
    <w:rsid w:val="004670F2"/>
    <w:rsid w:val="00467A18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53BC"/>
    <w:rsid w:val="00485C8A"/>
    <w:rsid w:val="004862A6"/>
    <w:rsid w:val="00487394"/>
    <w:rsid w:val="0048750A"/>
    <w:rsid w:val="00487FB3"/>
    <w:rsid w:val="00491327"/>
    <w:rsid w:val="004926CB"/>
    <w:rsid w:val="00493AB1"/>
    <w:rsid w:val="0049426D"/>
    <w:rsid w:val="0049454E"/>
    <w:rsid w:val="004A0BBB"/>
    <w:rsid w:val="004A0EF7"/>
    <w:rsid w:val="004A2740"/>
    <w:rsid w:val="004A34E7"/>
    <w:rsid w:val="004A4663"/>
    <w:rsid w:val="004A51FF"/>
    <w:rsid w:val="004A78AF"/>
    <w:rsid w:val="004A7E4C"/>
    <w:rsid w:val="004B0E4A"/>
    <w:rsid w:val="004B5026"/>
    <w:rsid w:val="004B5275"/>
    <w:rsid w:val="004B7556"/>
    <w:rsid w:val="004B7F31"/>
    <w:rsid w:val="004C0537"/>
    <w:rsid w:val="004C147D"/>
    <w:rsid w:val="004C5070"/>
    <w:rsid w:val="004C59B6"/>
    <w:rsid w:val="004C5F30"/>
    <w:rsid w:val="004C7293"/>
    <w:rsid w:val="004D13A7"/>
    <w:rsid w:val="004D49C8"/>
    <w:rsid w:val="004D4FB3"/>
    <w:rsid w:val="004D51CC"/>
    <w:rsid w:val="004D5FE8"/>
    <w:rsid w:val="004D61F7"/>
    <w:rsid w:val="004D6DA5"/>
    <w:rsid w:val="004E001B"/>
    <w:rsid w:val="004E0DE2"/>
    <w:rsid w:val="004E0F3A"/>
    <w:rsid w:val="004E1875"/>
    <w:rsid w:val="004E2671"/>
    <w:rsid w:val="004E2FC6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38F8"/>
    <w:rsid w:val="004F5FF7"/>
    <w:rsid w:val="004F6434"/>
    <w:rsid w:val="004F67EA"/>
    <w:rsid w:val="00500A7A"/>
    <w:rsid w:val="00501A59"/>
    <w:rsid w:val="00503D7E"/>
    <w:rsid w:val="00506652"/>
    <w:rsid w:val="00507460"/>
    <w:rsid w:val="0050767F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E09"/>
    <w:rsid w:val="00531F87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6112"/>
    <w:rsid w:val="00546DA5"/>
    <w:rsid w:val="00551411"/>
    <w:rsid w:val="00551E11"/>
    <w:rsid w:val="00553764"/>
    <w:rsid w:val="00554044"/>
    <w:rsid w:val="0055448A"/>
    <w:rsid w:val="00555F06"/>
    <w:rsid w:val="00561256"/>
    <w:rsid w:val="00563456"/>
    <w:rsid w:val="00563EAF"/>
    <w:rsid w:val="005662B7"/>
    <w:rsid w:val="0056656D"/>
    <w:rsid w:val="005667A9"/>
    <w:rsid w:val="00566903"/>
    <w:rsid w:val="00567D42"/>
    <w:rsid w:val="00570359"/>
    <w:rsid w:val="005707C8"/>
    <w:rsid w:val="00571FB8"/>
    <w:rsid w:val="00572738"/>
    <w:rsid w:val="005728DD"/>
    <w:rsid w:val="005740E3"/>
    <w:rsid w:val="0057701E"/>
    <w:rsid w:val="00577211"/>
    <w:rsid w:val="005825BE"/>
    <w:rsid w:val="005837E1"/>
    <w:rsid w:val="0058424D"/>
    <w:rsid w:val="005848A5"/>
    <w:rsid w:val="00584D40"/>
    <w:rsid w:val="00585759"/>
    <w:rsid w:val="00585E79"/>
    <w:rsid w:val="00585FEF"/>
    <w:rsid w:val="005863D4"/>
    <w:rsid w:val="005873E9"/>
    <w:rsid w:val="0059259E"/>
    <w:rsid w:val="0059276B"/>
    <w:rsid w:val="00594E84"/>
    <w:rsid w:val="005A14CD"/>
    <w:rsid w:val="005A2999"/>
    <w:rsid w:val="005A544D"/>
    <w:rsid w:val="005A64A8"/>
    <w:rsid w:val="005A6BAC"/>
    <w:rsid w:val="005A7341"/>
    <w:rsid w:val="005A7B0A"/>
    <w:rsid w:val="005B16D9"/>
    <w:rsid w:val="005B1770"/>
    <w:rsid w:val="005B17B7"/>
    <w:rsid w:val="005B1DF6"/>
    <w:rsid w:val="005C1E68"/>
    <w:rsid w:val="005C3FA5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4606"/>
    <w:rsid w:val="005F565E"/>
    <w:rsid w:val="005F68A1"/>
    <w:rsid w:val="005F7C35"/>
    <w:rsid w:val="006014EE"/>
    <w:rsid w:val="006017C3"/>
    <w:rsid w:val="0060218B"/>
    <w:rsid w:val="006027A3"/>
    <w:rsid w:val="00602F90"/>
    <w:rsid w:val="006030E5"/>
    <w:rsid w:val="00604A07"/>
    <w:rsid w:val="00604A1C"/>
    <w:rsid w:val="00604C75"/>
    <w:rsid w:val="00605A46"/>
    <w:rsid w:val="00605C59"/>
    <w:rsid w:val="0060641F"/>
    <w:rsid w:val="00607711"/>
    <w:rsid w:val="006078D1"/>
    <w:rsid w:val="0061059C"/>
    <w:rsid w:val="00610F7A"/>
    <w:rsid w:val="00613976"/>
    <w:rsid w:val="0061397A"/>
    <w:rsid w:val="00613A08"/>
    <w:rsid w:val="00613E49"/>
    <w:rsid w:val="006148FE"/>
    <w:rsid w:val="00616C78"/>
    <w:rsid w:val="00620925"/>
    <w:rsid w:val="00620A41"/>
    <w:rsid w:val="00620FDD"/>
    <w:rsid w:val="00622DBE"/>
    <w:rsid w:val="006231C4"/>
    <w:rsid w:val="00623BF3"/>
    <w:rsid w:val="00630262"/>
    <w:rsid w:val="006308BE"/>
    <w:rsid w:val="006315D3"/>
    <w:rsid w:val="00633452"/>
    <w:rsid w:val="00633ACA"/>
    <w:rsid w:val="0063464B"/>
    <w:rsid w:val="006346DC"/>
    <w:rsid w:val="00637A92"/>
    <w:rsid w:val="00637F4E"/>
    <w:rsid w:val="00641502"/>
    <w:rsid w:val="00641C01"/>
    <w:rsid w:val="00651240"/>
    <w:rsid w:val="00653945"/>
    <w:rsid w:val="00653F90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71972"/>
    <w:rsid w:val="00671EC4"/>
    <w:rsid w:val="00674FF9"/>
    <w:rsid w:val="00675258"/>
    <w:rsid w:val="00676208"/>
    <w:rsid w:val="0067787C"/>
    <w:rsid w:val="00677C08"/>
    <w:rsid w:val="00680CEF"/>
    <w:rsid w:val="0068323E"/>
    <w:rsid w:val="00683983"/>
    <w:rsid w:val="006842DE"/>
    <w:rsid w:val="00684E2C"/>
    <w:rsid w:val="006863AB"/>
    <w:rsid w:val="006928CF"/>
    <w:rsid w:val="006949B7"/>
    <w:rsid w:val="00695381"/>
    <w:rsid w:val="006969B6"/>
    <w:rsid w:val="006A00A1"/>
    <w:rsid w:val="006A13C9"/>
    <w:rsid w:val="006A540C"/>
    <w:rsid w:val="006B0A30"/>
    <w:rsid w:val="006B219D"/>
    <w:rsid w:val="006B2942"/>
    <w:rsid w:val="006B2FFD"/>
    <w:rsid w:val="006B3CE8"/>
    <w:rsid w:val="006B43E2"/>
    <w:rsid w:val="006B6E2C"/>
    <w:rsid w:val="006B7DCB"/>
    <w:rsid w:val="006C0A6F"/>
    <w:rsid w:val="006C144F"/>
    <w:rsid w:val="006C1B50"/>
    <w:rsid w:val="006C2130"/>
    <w:rsid w:val="006C32C5"/>
    <w:rsid w:val="006C3AB0"/>
    <w:rsid w:val="006C3E8D"/>
    <w:rsid w:val="006C44E3"/>
    <w:rsid w:val="006C578A"/>
    <w:rsid w:val="006C7477"/>
    <w:rsid w:val="006C74B8"/>
    <w:rsid w:val="006C7A5F"/>
    <w:rsid w:val="006D0230"/>
    <w:rsid w:val="006D1577"/>
    <w:rsid w:val="006D4320"/>
    <w:rsid w:val="006D43A3"/>
    <w:rsid w:val="006D6D17"/>
    <w:rsid w:val="006D783D"/>
    <w:rsid w:val="006E02AB"/>
    <w:rsid w:val="006E3195"/>
    <w:rsid w:val="006E36F5"/>
    <w:rsid w:val="006E53FC"/>
    <w:rsid w:val="006E58A4"/>
    <w:rsid w:val="006E750D"/>
    <w:rsid w:val="006F2DF0"/>
    <w:rsid w:val="006F40FC"/>
    <w:rsid w:val="006F5468"/>
    <w:rsid w:val="006F5CAB"/>
    <w:rsid w:val="006F652E"/>
    <w:rsid w:val="006F7828"/>
    <w:rsid w:val="00704294"/>
    <w:rsid w:val="00705C02"/>
    <w:rsid w:val="00706660"/>
    <w:rsid w:val="00707AD1"/>
    <w:rsid w:val="00707C5D"/>
    <w:rsid w:val="007100B8"/>
    <w:rsid w:val="007105BD"/>
    <w:rsid w:val="007109AE"/>
    <w:rsid w:val="007114E7"/>
    <w:rsid w:val="0071412B"/>
    <w:rsid w:val="00716A29"/>
    <w:rsid w:val="007177C1"/>
    <w:rsid w:val="00720EAF"/>
    <w:rsid w:val="007212EA"/>
    <w:rsid w:val="007231AA"/>
    <w:rsid w:val="00724229"/>
    <w:rsid w:val="0072672C"/>
    <w:rsid w:val="00730894"/>
    <w:rsid w:val="00731819"/>
    <w:rsid w:val="0073364F"/>
    <w:rsid w:val="00734806"/>
    <w:rsid w:val="0073484A"/>
    <w:rsid w:val="00735EA5"/>
    <w:rsid w:val="00740D6F"/>
    <w:rsid w:val="00741859"/>
    <w:rsid w:val="00741CCF"/>
    <w:rsid w:val="00742BDF"/>
    <w:rsid w:val="00744F6C"/>
    <w:rsid w:val="00747467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4780"/>
    <w:rsid w:val="007660EF"/>
    <w:rsid w:val="0076789C"/>
    <w:rsid w:val="00767987"/>
    <w:rsid w:val="00770E1A"/>
    <w:rsid w:val="00774694"/>
    <w:rsid w:val="00777875"/>
    <w:rsid w:val="00780CCF"/>
    <w:rsid w:val="00783066"/>
    <w:rsid w:val="00786304"/>
    <w:rsid w:val="00787252"/>
    <w:rsid w:val="0078742D"/>
    <w:rsid w:val="00787DA6"/>
    <w:rsid w:val="007901DD"/>
    <w:rsid w:val="007914C0"/>
    <w:rsid w:val="007945CA"/>
    <w:rsid w:val="00795C45"/>
    <w:rsid w:val="00796815"/>
    <w:rsid w:val="007A0680"/>
    <w:rsid w:val="007A110D"/>
    <w:rsid w:val="007A1475"/>
    <w:rsid w:val="007A1569"/>
    <w:rsid w:val="007A28DD"/>
    <w:rsid w:val="007A34A0"/>
    <w:rsid w:val="007A461E"/>
    <w:rsid w:val="007A4A8C"/>
    <w:rsid w:val="007A638F"/>
    <w:rsid w:val="007A6946"/>
    <w:rsid w:val="007B0170"/>
    <w:rsid w:val="007B0660"/>
    <w:rsid w:val="007B09EB"/>
    <w:rsid w:val="007B179E"/>
    <w:rsid w:val="007B1B4F"/>
    <w:rsid w:val="007B4AB0"/>
    <w:rsid w:val="007B5772"/>
    <w:rsid w:val="007B6A8B"/>
    <w:rsid w:val="007B72B6"/>
    <w:rsid w:val="007C2246"/>
    <w:rsid w:val="007C238B"/>
    <w:rsid w:val="007C2B31"/>
    <w:rsid w:val="007C2D9B"/>
    <w:rsid w:val="007C465F"/>
    <w:rsid w:val="007C586D"/>
    <w:rsid w:val="007C6084"/>
    <w:rsid w:val="007C7DAF"/>
    <w:rsid w:val="007D0368"/>
    <w:rsid w:val="007D7967"/>
    <w:rsid w:val="007D7DF5"/>
    <w:rsid w:val="007E0A95"/>
    <w:rsid w:val="007E0FEC"/>
    <w:rsid w:val="007E1C4F"/>
    <w:rsid w:val="007E1F0B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F7"/>
    <w:rsid w:val="00805459"/>
    <w:rsid w:val="00805C30"/>
    <w:rsid w:val="008065F4"/>
    <w:rsid w:val="00806638"/>
    <w:rsid w:val="00806E6C"/>
    <w:rsid w:val="0080797C"/>
    <w:rsid w:val="00807AAC"/>
    <w:rsid w:val="008105A1"/>
    <w:rsid w:val="00810E26"/>
    <w:rsid w:val="008111BA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3C1"/>
    <w:rsid w:val="00825955"/>
    <w:rsid w:val="00826B0E"/>
    <w:rsid w:val="00826D49"/>
    <w:rsid w:val="00830857"/>
    <w:rsid w:val="00830F91"/>
    <w:rsid w:val="00832FD6"/>
    <w:rsid w:val="008335CF"/>
    <w:rsid w:val="00836830"/>
    <w:rsid w:val="00837281"/>
    <w:rsid w:val="008403D1"/>
    <w:rsid w:val="00840400"/>
    <w:rsid w:val="00840682"/>
    <w:rsid w:val="00840AE0"/>
    <w:rsid w:val="00840DAE"/>
    <w:rsid w:val="008434EA"/>
    <w:rsid w:val="0084443C"/>
    <w:rsid w:val="00844C2E"/>
    <w:rsid w:val="00844CD8"/>
    <w:rsid w:val="00844D6E"/>
    <w:rsid w:val="00845748"/>
    <w:rsid w:val="0084734C"/>
    <w:rsid w:val="008500A0"/>
    <w:rsid w:val="00851E97"/>
    <w:rsid w:val="00852940"/>
    <w:rsid w:val="008560EA"/>
    <w:rsid w:val="008570CA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2517"/>
    <w:rsid w:val="00873E90"/>
    <w:rsid w:val="008800A3"/>
    <w:rsid w:val="008800A7"/>
    <w:rsid w:val="00880D5A"/>
    <w:rsid w:val="00882A19"/>
    <w:rsid w:val="00885103"/>
    <w:rsid w:val="00886AE3"/>
    <w:rsid w:val="00886BB6"/>
    <w:rsid w:val="008901F0"/>
    <w:rsid w:val="008914D5"/>
    <w:rsid w:val="00892B94"/>
    <w:rsid w:val="00892D7B"/>
    <w:rsid w:val="00894180"/>
    <w:rsid w:val="0089520A"/>
    <w:rsid w:val="00896F53"/>
    <w:rsid w:val="00897B9D"/>
    <w:rsid w:val="008A1B54"/>
    <w:rsid w:val="008A249F"/>
    <w:rsid w:val="008A3228"/>
    <w:rsid w:val="008A44B0"/>
    <w:rsid w:val="008A58C7"/>
    <w:rsid w:val="008A5F5A"/>
    <w:rsid w:val="008A7567"/>
    <w:rsid w:val="008B0A32"/>
    <w:rsid w:val="008B0BF4"/>
    <w:rsid w:val="008B1069"/>
    <w:rsid w:val="008B1DB4"/>
    <w:rsid w:val="008B33DA"/>
    <w:rsid w:val="008B3793"/>
    <w:rsid w:val="008B3B3A"/>
    <w:rsid w:val="008B537C"/>
    <w:rsid w:val="008B6B74"/>
    <w:rsid w:val="008B73A2"/>
    <w:rsid w:val="008C0E59"/>
    <w:rsid w:val="008C21A9"/>
    <w:rsid w:val="008C468E"/>
    <w:rsid w:val="008C4EDB"/>
    <w:rsid w:val="008C5FAA"/>
    <w:rsid w:val="008C63F4"/>
    <w:rsid w:val="008D0413"/>
    <w:rsid w:val="008D1F4D"/>
    <w:rsid w:val="008D330C"/>
    <w:rsid w:val="008D3371"/>
    <w:rsid w:val="008D35C2"/>
    <w:rsid w:val="008D3D85"/>
    <w:rsid w:val="008E01F5"/>
    <w:rsid w:val="008E07B8"/>
    <w:rsid w:val="008E1D85"/>
    <w:rsid w:val="008E1D90"/>
    <w:rsid w:val="008E41B5"/>
    <w:rsid w:val="008E4497"/>
    <w:rsid w:val="008E59BF"/>
    <w:rsid w:val="008E62F2"/>
    <w:rsid w:val="008E7327"/>
    <w:rsid w:val="008E73E3"/>
    <w:rsid w:val="008F0031"/>
    <w:rsid w:val="008F0AA5"/>
    <w:rsid w:val="008F1467"/>
    <w:rsid w:val="008F182C"/>
    <w:rsid w:val="008F1EC9"/>
    <w:rsid w:val="008F2DA2"/>
    <w:rsid w:val="008F43D5"/>
    <w:rsid w:val="008F441B"/>
    <w:rsid w:val="008F454B"/>
    <w:rsid w:val="008F476A"/>
    <w:rsid w:val="008F4B25"/>
    <w:rsid w:val="008F541B"/>
    <w:rsid w:val="008F7751"/>
    <w:rsid w:val="008F7A8C"/>
    <w:rsid w:val="00900672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621E"/>
    <w:rsid w:val="00916928"/>
    <w:rsid w:val="00916C8E"/>
    <w:rsid w:val="00922433"/>
    <w:rsid w:val="009229DD"/>
    <w:rsid w:val="00924B14"/>
    <w:rsid w:val="00927627"/>
    <w:rsid w:val="00927AA5"/>
    <w:rsid w:val="00933E88"/>
    <w:rsid w:val="009346B2"/>
    <w:rsid w:val="009354D9"/>
    <w:rsid w:val="0093629A"/>
    <w:rsid w:val="0093739A"/>
    <w:rsid w:val="00937EFA"/>
    <w:rsid w:val="0094003C"/>
    <w:rsid w:val="00940D47"/>
    <w:rsid w:val="00940E18"/>
    <w:rsid w:val="009419AF"/>
    <w:rsid w:val="00943A07"/>
    <w:rsid w:val="00944364"/>
    <w:rsid w:val="00944F34"/>
    <w:rsid w:val="009453E7"/>
    <w:rsid w:val="00950721"/>
    <w:rsid w:val="00951B09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5F4D"/>
    <w:rsid w:val="00992865"/>
    <w:rsid w:val="00993101"/>
    <w:rsid w:val="00993AB7"/>
    <w:rsid w:val="00995CBA"/>
    <w:rsid w:val="00996842"/>
    <w:rsid w:val="00996B84"/>
    <w:rsid w:val="00997014"/>
    <w:rsid w:val="00997C02"/>
    <w:rsid w:val="009A0C24"/>
    <w:rsid w:val="009A1C7C"/>
    <w:rsid w:val="009A3C52"/>
    <w:rsid w:val="009A4A0F"/>
    <w:rsid w:val="009A7725"/>
    <w:rsid w:val="009B2625"/>
    <w:rsid w:val="009B31D4"/>
    <w:rsid w:val="009B32C4"/>
    <w:rsid w:val="009B36C2"/>
    <w:rsid w:val="009B4BF3"/>
    <w:rsid w:val="009C03F3"/>
    <w:rsid w:val="009C10DA"/>
    <w:rsid w:val="009C13A2"/>
    <w:rsid w:val="009C1976"/>
    <w:rsid w:val="009C2576"/>
    <w:rsid w:val="009C2E40"/>
    <w:rsid w:val="009C5347"/>
    <w:rsid w:val="009C72AE"/>
    <w:rsid w:val="009C7681"/>
    <w:rsid w:val="009D01B8"/>
    <w:rsid w:val="009D1B26"/>
    <w:rsid w:val="009D1FB3"/>
    <w:rsid w:val="009D2055"/>
    <w:rsid w:val="009D7469"/>
    <w:rsid w:val="009D772A"/>
    <w:rsid w:val="009D7E9A"/>
    <w:rsid w:val="009E14ED"/>
    <w:rsid w:val="009E2114"/>
    <w:rsid w:val="009E2A38"/>
    <w:rsid w:val="009E4190"/>
    <w:rsid w:val="009E56ED"/>
    <w:rsid w:val="009E5BAF"/>
    <w:rsid w:val="009E5CAF"/>
    <w:rsid w:val="009E6C25"/>
    <w:rsid w:val="009F0154"/>
    <w:rsid w:val="009F087B"/>
    <w:rsid w:val="009F0E35"/>
    <w:rsid w:val="009F4771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101BF"/>
    <w:rsid w:val="00A10A31"/>
    <w:rsid w:val="00A12963"/>
    <w:rsid w:val="00A12AA3"/>
    <w:rsid w:val="00A2172F"/>
    <w:rsid w:val="00A23423"/>
    <w:rsid w:val="00A23605"/>
    <w:rsid w:val="00A24F12"/>
    <w:rsid w:val="00A279D7"/>
    <w:rsid w:val="00A30E7E"/>
    <w:rsid w:val="00A318D0"/>
    <w:rsid w:val="00A31F23"/>
    <w:rsid w:val="00A32A68"/>
    <w:rsid w:val="00A34D36"/>
    <w:rsid w:val="00A357D7"/>
    <w:rsid w:val="00A375C6"/>
    <w:rsid w:val="00A40A6E"/>
    <w:rsid w:val="00A42FC9"/>
    <w:rsid w:val="00A4350D"/>
    <w:rsid w:val="00A46A7A"/>
    <w:rsid w:val="00A50BE7"/>
    <w:rsid w:val="00A510AF"/>
    <w:rsid w:val="00A535F2"/>
    <w:rsid w:val="00A54597"/>
    <w:rsid w:val="00A6114D"/>
    <w:rsid w:val="00A6249C"/>
    <w:rsid w:val="00A62989"/>
    <w:rsid w:val="00A63923"/>
    <w:rsid w:val="00A63AE4"/>
    <w:rsid w:val="00A6766A"/>
    <w:rsid w:val="00A72D00"/>
    <w:rsid w:val="00A74000"/>
    <w:rsid w:val="00A773CB"/>
    <w:rsid w:val="00A80702"/>
    <w:rsid w:val="00A8086C"/>
    <w:rsid w:val="00A80DFC"/>
    <w:rsid w:val="00A80F09"/>
    <w:rsid w:val="00A843D1"/>
    <w:rsid w:val="00A8663C"/>
    <w:rsid w:val="00A86F8B"/>
    <w:rsid w:val="00A90130"/>
    <w:rsid w:val="00A92830"/>
    <w:rsid w:val="00A92B60"/>
    <w:rsid w:val="00A936B4"/>
    <w:rsid w:val="00A951B0"/>
    <w:rsid w:val="00AA1A0B"/>
    <w:rsid w:val="00AA1F88"/>
    <w:rsid w:val="00AA318F"/>
    <w:rsid w:val="00AA3957"/>
    <w:rsid w:val="00AA3A27"/>
    <w:rsid w:val="00AA6BD2"/>
    <w:rsid w:val="00AA7814"/>
    <w:rsid w:val="00AA7E2E"/>
    <w:rsid w:val="00AB1B1A"/>
    <w:rsid w:val="00AB401C"/>
    <w:rsid w:val="00AB5A7A"/>
    <w:rsid w:val="00AB5E74"/>
    <w:rsid w:val="00AB6A2D"/>
    <w:rsid w:val="00AB798B"/>
    <w:rsid w:val="00AC138C"/>
    <w:rsid w:val="00AC26AC"/>
    <w:rsid w:val="00AC3C71"/>
    <w:rsid w:val="00AC7BB0"/>
    <w:rsid w:val="00AD004C"/>
    <w:rsid w:val="00AD5F29"/>
    <w:rsid w:val="00AD6121"/>
    <w:rsid w:val="00AD78F6"/>
    <w:rsid w:val="00AE0789"/>
    <w:rsid w:val="00AE2E8C"/>
    <w:rsid w:val="00AE44F1"/>
    <w:rsid w:val="00AE4D7F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5613"/>
    <w:rsid w:val="00AF66E5"/>
    <w:rsid w:val="00AF6D0B"/>
    <w:rsid w:val="00AF6DCE"/>
    <w:rsid w:val="00AF73C3"/>
    <w:rsid w:val="00B0064E"/>
    <w:rsid w:val="00B016A2"/>
    <w:rsid w:val="00B01BD6"/>
    <w:rsid w:val="00B03657"/>
    <w:rsid w:val="00B044E1"/>
    <w:rsid w:val="00B04772"/>
    <w:rsid w:val="00B07C23"/>
    <w:rsid w:val="00B10408"/>
    <w:rsid w:val="00B10E4A"/>
    <w:rsid w:val="00B11D30"/>
    <w:rsid w:val="00B14B7C"/>
    <w:rsid w:val="00B154DD"/>
    <w:rsid w:val="00B15EC8"/>
    <w:rsid w:val="00B174C3"/>
    <w:rsid w:val="00B20DCE"/>
    <w:rsid w:val="00B2150F"/>
    <w:rsid w:val="00B236A4"/>
    <w:rsid w:val="00B24320"/>
    <w:rsid w:val="00B2470E"/>
    <w:rsid w:val="00B26EF5"/>
    <w:rsid w:val="00B27134"/>
    <w:rsid w:val="00B3105E"/>
    <w:rsid w:val="00B3298D"/>
    <w:rsid w:val="00B32F48"/>
    <w:rsid w:val="00B4177F"/>
    <w:rsid w:val="00B43092"/>
    <w:rsid w:val="00B43BF9"/>
    <w:rsid w:val="00B46A8C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724A"/>
    <w:rsid w:val="00B67C33"/>
    <w:rsid w:val="00B7030C"/>
    <w:rsid w:val="00B722CB"/>
    <w:rsid w:val="00B73D73"/>
    <w:rsid w:val="00B83B81"/>
    <w:rsid w:val="00B84239"/>
    <w:rsid w:val="00B842EB"/>
    <w:rsid w:val="00B842FB"/>
    <w:rsid w:val="00B85186"/>
    <w:rsid w:val="00B92397"/>
    <w:rsid w:val="00B940DD"/>
    <w:rsid w:val="00B94CD0"/>
    <w:rsid w:val="00B95561"/>
    <w:rsid w:val="00B96D85"/>
    <w:rsid w:val="00BA1A59"/>
    <w:rsid w:val="00BA3045"/>
    <w:rsid w:val="00BA3BD3"/>
    <w:rsid w:val="00BA3C53"/>
    <w:rsid w:val="00BA4D11"/>
    <w:rsid w:val="00BA5602"/>
    <w:rsid w:val="00BA64AD"/>
    <w:rsid w:val="00BA6550"/>
    <w:rsid w:val="00BA7139"/>
    <w:rsid w:val="00BA7EF3"/>
    <w:rsid w:val="00BB055B"/>
    <w:rsid w:val="00BB112B"/>
    <w:rsid w:val="00BB209E"/>
    <w:rsid w:val="00BB3505"/>
    <w:rsid w:val="00BB3807"/>
    <w:rsid w:val="00BB4E1F"/>
    <w:rsid w:val="00BB7607"/>
    <w:rsid w:val="00BC0E7C"/>
    <w:rsid w:val="00BC11C3"/>
    <w:rsid w:val="00BC1B85"/>
    <w:rsid w:val="00BC2AD7"/>
    <w:rsid w:val="00BC36EA"/>
    <w:rsid w:val="00BC396D"/>
    <w:rsid w:val="00BC40D6"/>
    <w:rsid w:val="00BC4803"/>
    <w:rsid w:val="00BC55DF"/>
    <w:rsid w:val="00BC692F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4D9C"/>
    <w:rsid w:val="00BD5115"/>
    <w:rsid w:val="00BD7DFA"/>
    <w:rsid w:val="00BE1862"/>
    <w:rsid w:val="00BE1AEA"/>
    <w:rsid w:val="00BE277E"/>
    <w:rsid w:val="00BE4F12"/>
    <w:rsid w:val="00BE6623"/>
    <w:rsid w:val="00BE66EE"/>
    <w:rsid w:val="00BE6C23"/>
    <w:rsid w:val="00BF0555"/>
    <w:rsid w:val="00BF0A06"/>
    <w:rsid w:val="00BF2C8C"/>
    <w:rsid w:val="00BF2E60"/>
    <w:rsid w:val="00BF3B84"/>
    <w:rsid w:val="00BF4502"/>
    <w:rsid w:val="00BF45F8"/>
    <w:rsid w:val="00BF4A41"/>
    <w:rsid w:val="00BF5B0C"/>
    <w:rsid w:val="00BF6685"/>
    <w:rsid w:val="00C00201"/>
    <w:rsid w:val="00C01126"/>
    <w:rsid w:val="00C03547"/>
    <w:rsid w:val="00C044D7"/>
    <w:rsid w:val="00C04CA6"/>
    <w:rsid w:val="00C06FC6"/>
    <w:rsid w:val="00C0723D"/>
    <w:rsid w:val="00C07ADC"/>
    <w:rsid w:val="00C11825"/>
    <w:rsid w:val="00C11EE3"/>
    <w:rsid w:val="00C12A38"/>
    <w:rsid w:val="00C1558B"/>
    <w:rsid w:val="00C165E4"/>
    <w:rsid w:val="00C17E58"/>
    <w:rsid w:val="00C208EB"/>
    <w:rsid w:val="00C21B41"/>
    <w:rsid w:val="00C21E7C"/>
    <w:rsid w:val="00C2460F"/>
    <w:rsid w:val="00C2476C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46AA"/>
    <w:rsid w:val="00C3763A"/>
    <w:rsid w:val="00C377DB"/>
    <w:rsid w:val="00C37B19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A24"/>
    <w:rsid w:val="00C51E11"/>
    <w:rsid w:val="00C52231"/>
    <w:rsid w:val="00C523F9"/>
    <w:rsid w:val="00C5317D"/>
    <w:rsid w:val="00C55EB5"/>
    <w:rsid w:val="00C56A81"/>
    <w:rsid w:val="00C57521"/>
    <w:rsid w:val="00C61650"/>
    <w:rsid w:val="00C61EDF"/>
    <w:rsid w:val="00C621BE"/>
    <w:rsid w:val="00C62DF6"/>
    <w:rsid w:val="00C6309E"/>
    <w:rsid w:val="00C64770"/>
    <w:rsid w:val="00C65364"/>
    <w:rsid w:val="00C6563C"/>
    <w:rsid w:val="00C65B37"/>
    <w:rsid w:val="00C65CEA"/>
    <w:rsid w:val="00C665F3"/>
    <w:rsid w:val="00C67975"/>
    <w:rsid w:val="00C70172"/>
    <w:rsid w:val="00C704FF"/>
    <w:rsid w:val="00C744C6"/>
    <w:rsid w:val="00C76FC4"/>
    <w:rsid w:val="00C7752E"/>
    <w:rsid w:val="00C77721"/>
    <w:rsid w:val="00C804CE"/>
    <w:rsid w:val="00C848F6"/>
    <w:rsid w:val="00C84BD7"/>
    <w:rsid w:val="00C85211"/>
    <w:rsid w:val="00C908B8"/>
    <w:rsid w:val="00C90E28"/>
    <w:rsid w:val="00C90F0A"/>
    <w:rsid w:val="00C91B78"/>
    <w:rsid w:val="00C91EF2"/>
    <w:rsid w:val="00C92D0F"/>
    <w:rsid w:val="00C9342A"/>
    <w:rsid w:val="00C93764"/>
    <w:rsid w:val="00C937FF"/>
    <w:rsid w:val="00C942F1"/>
    <w:rsid w:val="00C9492E"/>
    <w:rsid w:val="00CA053B"/>
    <w:rsid w:val="00CA497B"/>
    <w:rsid w:val="00CA5161"/>
    <w:rsid w:val="00CA69A7"/>
    <w:rsid w:val="00CA70D0"/>
    <w:rsid w:val="00CB0CB8"/>
    <w:rsid w:val="00CB1216"/>
    <w:rsid w:val="00CB216B"/>
    <w:rsid w:val="00CB4D3E"/>
    <w:rsid w:val="00CB5BD8"/>
    <w:rsid w:val="00CB63CC"/>
    <w:rsid w:val="00CB6EFA"/>
    <w:rsid w:val="00CB7245"/>
    <w:rsid w:val="00CC0716"/>
    <w:rsid w:val="00CC2895"/>
    <w:rsid w:val="00CC3A95"/>
    <w:rsid w:val="00CC444D"/>
    <w:rsid w:val="00CC48BC"/>
    <w:rsid w:val="00CC66CF"/>
    <w:rsid w:val="00CC7317"/>
    <w:rsid w:val="00CC797E"/>
    <w:rsid w:val="00CD0B9F"/>
    <w:rsid w:val="00CD378B"/>
    <w:rsid w:val="00CD4595"/>
    <w:rsid w:val="00CD655E"/>
    <w:rsid w:val="00CD7488"/>
    <w:rsid w:val="00CE1965"/>
    <w:rsid w:val="00CE1CF7"/>
    <w:rsid w:val="00CE2492"/>
    <w:rsid w:val="00CE2502"/>
    <w:rsid w:val="00CE2E2B"/>
    <w:rsid w:val="00CE3B7C"/>
    <w:rsid w:val="00CE453E"/>
    <w:rsid w:val="00CE6716"/>
    <w:rsid w:val="00CE7CA3"/>
    <w:rsid w:val="00CE7E47"/>
    <w:rsid w:val="00CF1A9D"/>
    <w:rsid w:val="00CF2B95"/>
    <w:rsid w:val="00CF37CA"/>
    <w:rsid w:val="00CF4758"/>
    <w:rsid w:val="00CF5181"/>
    <w:rsid w:val="00CF5764"/>
    <w:rsid w:val="00CF70BE"/>
    <w:rsid w:val="00D005E5"/>
    <w:rsid w:val="00D01833"/>
    <w:rsid w:val="00D022BA"/>
    <w:rsid w:val="00D039D6"/>
    <w:rsid w:val="00D06758"/>
    <w:rsid w:val="00D114A2"/>
    <w:rsid w:val="00D11BE5"/>
    <w:rsid w:val="00D126E9"/>
    <w:rsid w:val="00D12A3A"/>
    <w:rsid w:val="00D1362D"/>
    <w:rsid w:val="00D13D50"/>
    <w:rsid w:val="00D13FE9"/>
    <w:rsid w:val="00D158B9"/>
    <w:rsid w:val="00D17657"/>
    <w:rsid w:val="00D20FD7"/>
    <w:rsid w:val="00D23A0B"/>
    <w:rsid w:val="00D241E5"/>
    <w:rsid w:val="00D25B7B"/>
    <w:rsid w:val="00D25F29"/>
    <w:rsid w:val="00D26AC1"/>
    <w:rsid w:val="00D2751B"/>
    <w:rsid w:val="00D27A19"/>
    <w:rsid w:val="00D27AC3"/>
    <w:rsid w:val="00D27D70"/>
    <w:rsid w:val="00D27ECE"/>
    <w:rsid w:val="00D3266C"/>
    <w:rsid w:val="00D33849"/>
    <w:rsid w:val="00D352FC"/>
    <w:rsid w:val="00D37225"/>
    <w:rsid w:val="00D37742"/>
    <w:rsid w:val="00D37D0E"/>
    <w:rsid w:val="00D40C27"/>
    <w:rsid w:val="00D41105"/>
    <w:rsid w:val="00D413F8"/>
    <w:rsid w:val="00D41529"/>
    <w:rsid w:val="00D416B7"/>
    <w:rsid w:val="00D42222"/>
    <w:rsid w:val="00D42236"/>
    <w:rsid w:val="00D42892"/>
    <w:rsid w:val="00D44CAE"/>
    <w:rsid w:val="00D460E4"/>
    <w:rsid w:val="00D46124"/>
    <w:rsid w:val="00D4687F"/>
    <w:rsid w:val="00D4723F"/>
    <w:rsid w:val="00D5138F"/>
    <w:rsid w:val="00D5160F"/>
    <w:rsid w:val="00D51724"/>
    <w:rsid w:val="00D51D26"/>
    <w:rsid w:val="00D528E0"/>
    <w:rsid w:val="00D543A7"/>
    <w:rsid w:val="00D55A39"/>
    <w:rsid w:val="00D576EA"/>
    <w:rsid w:val="00D62B08"/>
    <w:rsid w:val="00D62D84"/>
    <w:rsid w:val="00D62E33"/>
    <w:rsid w:val="00D6423D"/>
    <w:rsid w:val="00D67E53"/>
    <w:rsid w:val="00D70739"/>
    <w:rsid w:val="00D70A3C"/>
    <w:rsid w:val="00D712E1"/>
    <w:rsid w:val="00D72556"/>
    <w:rsid w:val="00D727A9"/>
    <w:rsid w:val="00D7318F"/>
    <w:rsid w:val="00D73AD6"/>
    <w:rsid w:val="00D73F91"/>
    <w:rsid w:val="00D753D6"/>
    <w:rsid w:val="00D80121"/>
    <w:rsid w:val="00D82551"/>
    <w:rsid w:val="00D8363A"/>
    <w:rsid w:val="00D84F5F"/>
    <w:rsid w:val="00D85D7F"/>
    <w:rsid w:val="00D8738D"/>
    <w:rsid w:val="00D90558"/>
    <w:rsid w:val="00D92AC4"/>
    <w:rsid w:val="00D92EAA"/>
    <w:rsid w:val="00D9355D"/>
    <w:rsid w:val="00D939F2"/>
    <w:rsid w:val="00D94381"/>
    <w:rsid w:val="00D95044"/>
    <w:rsid w:val="00DA0156"/>
    <w:rsid w:val="00DA041C"/>
    <w:rsid w:val="00DA04A9"/>
    <w:rsid w:val="00DA0B55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5D68"/>
    <w:rsid w:val="00DB5DD7"/>
    <w:rsid w:val="00DB7646"/>
    <w:rsid w:val="00DC4BBD"/>
    <w:rsid w:val="00DC5548"/>
    <w:rsid w:val="00DC5B9B"/>
    <w:rsid w:val="00DC75C9"/>
    <w:rsid w:val="00DD1246"/>
    <w:rsid w:val="00DD204C"/>
    <w:rsid w:val="00DD2FD4"/>
    <w:rsid w:val="00DD4AF3"/>
    <w:rsid w:val="00DD4DEB"/>
    <w:rsid w:val="00DD56B5"/>
    <w:rsid w:val="00DD5E91"/>
    <w:rsid w:val="00DD5E98"/>
    <w:rsid w:val="00DE01F1"/>
    <w:rsid w:val="00DE269A"/>
    <w:rsid w:val="00DE34A9"/>
    <w:rsid w:val="00DE371D"/>
    <w:rsid w:val="00DE39DD"/>
    <w:rsid w:val="00DE3B61"/>
    <w:rsid w:val="00DE4A27"/>
    <w:rsid w:val="00DE51F9"/>
    <w:rsid w:val="00DF29F6"/>
    <w:rsid w:val="00DF4664"/>
    <w:rsid w:val="00DF470A"/>
    <w:rsid w:val="00DF4B2B"/>
    <w:rsid w:val="00DF4C5A"/>
    <w:rsid w:val="00DF5784"/>
    <w:rsid w:val="00DF6C9C"/>
    <w:rsid w:val="00DF799D"/>
    <w:rsid w:val="00E00327"/>
    <w:rsid w:val="00E003B1"/>
    <w:rsid w:val="00E007A3"/>
    <w:rsid w:val="00E03C52"/>
    <w:rsid w:val="00E0551E"/>
    <w:rsid w:val="00E058F7"/>
    <w:rsid w:val="00E07BD1"/>
    <w:rsid w:val="00E1136B"/>
    <w:rsid w:val="00E1438E"/>
    <w:rsid w:val="00E149A4"/>
    <w:rsid w:val="00E14EFF"/>
    <w:rsid w:val="00E1716E"/>
    <w:rsid w:val="00E216C6"/>
    <w:rsid w:val="00E228CE"/>
    <w:rsid w:val="00E22C82"/>
    <w:rsid w:val="00E261E9"/>
    <w:rsid w:val="00E3096D"/>
    <w:rsid w:val="00E30E71"/>
    <w:rsid w:val="00E3305D"/>
    <w:rsid w:val="00E33AE4"/>
    <w:rsid w:val="00E340E6"/>
    <w:rsid w:val="00E360D3"/>
    <w:rsid w:val="00E36442"/>
    <w:rsid w:val="00E36C66"/>
    <w:rsid w:val="00E37DD5"/>
    <w:rsid w:val="00E4043A"/>
    <w:rsid w:val="00E40A36"/>
    <w:rsid w:val="00E40A75"/>
    <w:rsid w:val="00E41256"/>
    <w:rsid w:val="00E4203D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5C65"/>
    <w:rsid w:val="00E65DC0"/>
    <w:rsid w:val="00E65EC9"/>
    <w:rsid w:val="00E66D4E"/>
    <w:rsid w:val="00E6773D"/>
    <w:rsid w:val="00E6780B"/>
    <w:rsid w:val="00E7026C"/>
    <w:rsid w:val="00E70322"/>
    <w:rsid w:val="00E70476"/>
    <w:rsid w:val="00E725B9"/>
    <w:rsid w:val="00E7396F"/>
    <w:rsid w:val="00E763AD"/>
    <w:rsid w:val="00E76924"/>
    <w:rsid w:val="00E816C9"/>
    <w:rsid w:val="00E830FF"/>
    <w:rsid w:val="00E84DF6"/>
    <w:rsid w:val="00E85F1D"/>
    <w:rsid w:val="00E92152"/>
    <w:rsid w:val="00E92651"/>
    <w:rsid w:val="00E927CC"/>
    <w:rsid w:val="00E928C6"/>
    <w:rsid w:val="00E93A98"/>
    <w:rsid w:val="00E9518F"/>
    <w:rsid w:val="00E97959"/>
    <w:rsid w:val="00EA254E"/>
    <w:rsid w:val="00EA2DD2"/>
    <w:rsid w:val="00EA3806"/>
    <w:rsid w:val="00EA3862"/>
    <w:rsid w:val="00EA3B1A"/>
    <w:rsid w:val="00EA44AB"/>
    <w:rsid w:val="00EA67B2"/>
    <w:rsid w:val="00EA73D3"/>
    <w:rsid w:val="00EB1110"/>
    <w:rsid w:val="00EB1308"/>
    <w:rsid w:val="00EB1F4F"/>
    <w:rsid w:val="00EB2D63"/>
    <w:rsid w:val="00EB308D"/>
    <w:rsid w:val="00EB3C49"/>
    <w:rsid w:val="00EB4849"/>
    <w:rsid w:val="00EB5B1D"/>
    <w:rsid w:val="00EB6724"/>
    <w:rsid w:val="00EB6D8E"/>
    <w:rsid w:val="00EB73E0"/>
    <w:rsid w:val="00EC12D6"/>
    <w:rsid w:val="00EC16FB"/>
    <w:rsid w:val="00EC2E8A"/>
    <w:rsid w:val="00EC6C23"/>
    <w:rsid w:val="00EC79E5"/>
    <w:rsid w:val="00ED04F6"/>
    <w:rsid w:val="00ED0551"/>
    <w:rsid w:val="00ED0C2D"/>
    <w:rsid w:val="00ED1359"/>
    <w:rsid w:val="00ED3185"/>
    <w:rsid w:val="00ED5E2B"/>
    <w:rsid w:val="00ED6579"/>
    <w:rsid w:val="00ED7C7C"/>
    <w:rsid w:val="00EE1F56"/>
    <w:rsid w:val="00EE229F"/>
    <w:rsid w:val="00EE3BA5"/>
    <w:rsid w:val="00EE5818"/>
    <w:rsid w:val="00EE6DE7"/>
    <w:rsid w:val="00EE7087"/>
    <w:rsid w:val="00EE7B9E"/>
    <w:rsid w:val="00EF01E3"/>
    <w:rsid w:val="00EF2309"/>
    <w:rsid w:val="00EF304E"/>
    <w:rsid w:val="00EF4631"/>
    <w:rsid w:val="00EF5105"/>
    <w:rsid w:val="00EF55DE"/>
    <w:rsid w:val="00EF7718"/>
    <w:rsid w:val="00F00B46"/>
    <w:rsid w:val="00F04BD4"/>
    <w:rsid w:val="00F07089"/>
    <w:rsid w:val="00F078DC"/>
    <w:rsid w:val="00F07B47"/>
    <w:rsid w:val="00F07CAA"/>
    <w:rsid w:val="00F07ED1"/>
    <w:rsid w:val="00F10847"/>
    <w:rsid w:val="00F1241E"/>
    <w:rsid w:val="00F14C9D"/>
    <w:rsid w:val="00F17504"/>
    <w:rsid w:val="00F17F00"/>
    <w:rsid w:val="00F200B5"/>
    <w:rsid w:val="00F21040"/>
    <w:rsid w:val="00F236AC"/>
    <w:rsid w:val="00F2606F"/>
    <w:rsid w:val="00F27C1E"/>
    <w:rsid w:val="00F30EF7"/>
    <w:rsid w:val="00F33B8D"/>
    <w:rsid w:val="00F34290"/>
    <w:rsid w:val="00F36829"/>
    <w:rsid w:val="00F40D78"/>
    <w:rsid w:val="00F412C0"/>
    <w:rsid w:val="00F414D8"/>
    <w:rsid w:val="00F41A02"/>
    <w:rsid w:val="00F428B7"/>
    <w:rsid w:val="00F42BD9"/>
    <w:rsid w:val="00F42F49"/>
    <w:rsid w:val="00F4304E"/>
    <w:rsid w:val="00F43500"/>
    <w:rsid w:val="00F4355D"/>
    <w:rsid w:val="00F43D37"/>
    <w:rsid w:val="00F475DC"/>
    <w:rsid w:val="00F50089"/>
    <w:rsid w:val="00F501DD"/>
    <w:rsid w:val="00F508F1"/>
    <w:rsid w:val="00F52811"/>
    <w:rsid w:val="00F53380"/>
    <w:rsid w:val="00F5362F"/>
    <w:rsid w:val="00F55D33"/>
    <w:rsid w:val="00F55D43"/>
    <w:rsid w:val="00F568AC"/>
    <w:rsid w:val="00F57D0B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90CA1"/>
    <w:rsid w:val="00F911D5"/>
    <w:rsid w:val="00F94333"/>
    <w:rsid w:val="00F9457E"/>
    <w:rsid w:val="00F94988"/>
    <w:rsid w:val="00FA225A"/>
    <w:rsid w:val="00FA251F"/>
    <w:rsid w:val="00FA4545"/>
    <w:rsid w:val="00FA5963"/>
    <w:rsid w:val="00FA6A62"/>
    <w:rsid w:val="00FA7816"/>
    <w:rsid w:val="00FA7917"/>
    <w:rsid w:val="00FB03C6"/>
    <w:rsid w:val="00FB201F"/>
    <w:rsid w:val="00FB2E21"/>
    <w:rsid w:val="00FB4704"/>
    <w:rsid w:val="00FB74FB"/>
    <w:rsid w:val="00FB77B3"/>
    <w:rsid w:val="00FB7F08"/>
    <w:rsid w:val="00FC0EBE"/>
    <w:rsid w:val="00FC17CF"/>
    <w:rsid w:val="00FC2A47"/>
    <w:rsid w:val="00FC2F94"/>
    <w:rsid w:val="00FC363B"/>
    <w:rsid w:val="00FC3BEF"/>
    <w:rsid w:val="00FC3CD3"/>
    <w:rsid w:val="00FC5586"/>
    <w:rsid w:val="00FC6421"/>
    <w:rsid w:val="00FD08E6"/>
    <w:rsid w:val="00FD7068"/>
    <w:rsid w:val="00FE12E3"/>
    <w:rsid w:val="00FE17F2"/>
    <w:rsid w:val="00FE4D82"/>
    <w:rsid w:val="00FE7DD5"/>
    <w:rsid w:val="00FF0859"/>
    <w:rsid w:val="00FF12DC"/>
    <w:rsid w:val="00FF24D0"/>
    <w:rsid w:val="00FF2803"/>
    <w:rsid w:val="00FF3261"/>
    <w:rsid w:val="00FF4FB3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link w:val="TekstpodstawowyZnak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99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30F91"/>
    <w:rPr>
      <w:rFonts w:ascii="Arial" w:hAnsi="Arial" w:cs="Arial"/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4C5237-30B4-4F73-8338-B8879FC9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30</Pages>
  <Words>8922</Words>
  <Characters>53534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62332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48</cp:revision>
  <cp:lastPrinted>2026-01-08T08:47:00Z</cp:lastPrinted>
  <dcterms:created xsi:type="dcterms:W3CDTF">2025-01-10T11:10:00Z</dcterms:created>
  <dcterms:modified xsi:type="dcterms:W3CDTF">2026-01-20T08:09:00Z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